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EE3" w:rsidRPr="00B35D36" w:rsidRDefault="00B97BB6" w:rsidP="00B97BB6">
      <w:pPr>
        <w:jc w:val="right"/>
        <w:rPr>
          <w:rFonts w:ascii="Times New Roman" w:hAnsi="Times New Roman" w:cs="Times New Roman"/>
          <w:sz w:val="24"/>
          <w:szCs w:val="24"/>
        </w:rPr>
      </w:pPr>
      <w:r w:rsidRPr="00B35D36">
        <w:rPr>
          <w:rFonts w:ascii="Times New Roman" w:hAnsi="Times New Roman" w:cs="Times New Roman"/>
          <w:noProof/>
          <w:sz w:val="24"/>
          <w:szCs w:val="24"/>
        </w:rPr>
        <w:drawing>
          <wp:inline distT="0" distB="0" distL="0" distR="0">
            <wp:extent cx="848967" cy="988129"/>
            <wp:effectExtent l="19050" t="0" r="8283" b="0"/>
            <wp:docPr id="1" name="Picture 1" descr="http://www.giffordproductions.com/clients/mitsloan/2008deansluncheon/dhp_slo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ffordproductions.com/clients/mitsloan/2008deansluncheon/dhp_sloan.png"/>
                    <pic:cNvPicPr>
                      <a:picLocks noChangeAspect="1" noChangeArrowheads="1"/>
                    </pic:cNvPicPr>
                  </pic:nvPicPr>
                  <pic:blipFill>
                    <a:blip r:embed="rId6" cstate="print"/>
                    <a:srcRect/>
                    <a:stretch>
                      <a:fillRect/>
                    </a:stretch>
                  </pic:blipFill>
                  <pic:spPr bwMode="auto">
                    <a:xfrm>
                      <a:off x="0" y="0"/>
                      <a:ext cx="849612" cy="988880"/>
                    </a:xfrm>
                    <a:prstGeom prst="rect">
                      <a:avLst/>
                    </a:prstGeom>
                    <a:noFill/>
                    <a:ln w="9525">
                      <a:noFill/>
                      <a:miter lim="800000"/>
                      <a:headEnd/>
                      <a:tailEnd/>
                    </a:ln>
                  </pic:spPr>
                </pic:pic>
              </a:graphicData>
            </a:graphic>
          </wp:inline>
        </w:drawing>
      </w:r>
    </w:p>
    <w:p w:rsidR="00B97BB6" w:rsidRPr="00B35D36" w:rsidRDefault="00B97BB6" w:rsidP="00B97BB6">
      <w:pPr>
        <w:rPr>
          <w:rFonts w:ascii="Times New Roman" w:hAnsi="Times New Roman" w:cs="Times New Roman"/>
          <w:sz w:val="24"/>
          <w:szCs w:val="24"/>
        </w:rPr>
      </w:pPr>
      <w:r w:rsidRPr="00B35D36">
        <w:rPr>
          <w:rFonts w:ascii="Times New Roman" w:hAnsi="Times New Roman" w:cs="Times New Roman"/>
          <w:sz w:val="24"/>
          <w:szCs w:val="24"/>
        </w:rPr>
        <w:t>November 3, 2009</w:t>
      </w:r>
    </w:p>
    <w:p w:rsidR="00B97BB6" w:rsidRPr="00B35D36" w:rsidRDefault="00B97BB6" w:rsidP="00B97BB6">
      <w:pPr>
        <w:rPr>
          <w:rFonts w:ascii="Times New Roman" w:hAnsi="Times New Roman" w:cs="Times New Roman"/>
          <w:sz w:val="24"/>
          <w:szCs w:val="24"/>
        </w:rPr>
      </w:pPr>
      <w:r w:rsidRPr="00B35D36">
        <w:rPr>
          <w:rFonts w:ascii="Times New Roman" w:hAnsi="Times New Roman" w:cs="Times New Roman"/>
          <w:sz w:val="24"/>
          <w:szCs w:val="24"/>
        </w:rPr>
        <w:t>Dr. Sidney Nesbitt</w:t>
      </w:r>
      <w:r w:rsidRPr="00B35D36">
        <w:rPr>
          <w:rFonts w:ascii="Times New Roman" w:hAnsi="Times New Roman" w:cs="Times New Roman"/>
          <w:sz w:val="24"/>
          <w:szCs w:val="24"/>
        </w:rPr>
        <w:br/>
        <w:t>Dr. Nesbitt &amp; Associates Clinic</w:t>
      </w:r>
      <w:r w:rsidRPr="00B35D36">
        <w:rPr>
          <w:rFonts w:ascii="Times New Roman" w:hAnsi="Times New Roman" w:cs="Times New Roman"/>
          <w:sz w:val="24"/>
          <w:szCs w:val="24"/>
        </w:rPr>
        <w:br/>
        <w:t>Nairobi, Kenya</w:t>
      </w:r>
    </w:p>
    <w:p w:rsidR="00B97BB6" w:rsidRPr="00B35D36" w:rsidRDefault="00B97BB6" w:rsidP="00B97BB6">
      <w:pPr>
        <w:rPr>
          <w:rFonts w:ascii="Times New Roman" w:hAnsi="Times New Roman" w:cs="Times New Roman"/>
          <w:sz w:val="24"/>
          <w:szCs w:val="24"/>
        </w:rPr>
      </w:pPr>
    </w:p>
    <w:p w:rsidR="00B97BB6" w:rsidRPr="00B35D36" w:rsidRDefault="00B97BB6" w:rsidP="00B97BB6">
      <w:pPr>
        <w:rPr>
          <w:rFonts w:ascii="Times New Roman" w:hAnsi="Times New Roman" w:cs="Times New Roman"/>
          <w:sz w:val="24"/>
          <w:szCs w:val="24"/>
        </w:rPr>
      </w:pPr>
      <w:r w:rsidRPr="00B35D36">
        <w:rPr>
          <w:rFonts w:ascii="Times New Roman" w:hAnsi="Times New Roman" w:cs="Times New Roman"/>
          <w:sz w:val="24"/>
          <w:szCs w:val="24"/>
        </w:rPr>
        <w:t xml:space="preserve">Dear Dr. Nesbitt: </w:t>
      </w:r>
    </w:p>
    <w:p w:rsidR="00B97BB6" w:rsidRPr="00B35D36" w:rsidRDefault="00B97BB6" w:rsidP="004C337F">
      <w:pPr>
        <w:ind w:firstLine="360"/>
        <w:jc w:val="both"/>
        <w:rPr>
          <w:rFonts w:ascii="Times New Roman" w:hAnsi="Times New Roman" w:cs="Times New Roman"/>
          <w:sz w:val="24"/>
          <w:szCs w:val="24"/>
        </w:rPr>
      </w:pPr>
      <w:r w:rsidRPr="00B35D36">
        <w:rPr>
          <w:rFonts w:ascii="Times New Roman" w:hAnsi="Times New Roman" w:cs="Times New Roman"/>
          <w:sz w:val="24"/>
          <w:szCs w:val="24"/>
        </w:rPr>
        <w:t xml:space="preserve">On behalf of our entire Global Entrepreneurship Lab </w:t>
      </w:r>
      <w:r w:rsidR="004F1648" w:rsidRPr="00B35D36">
        <w:rPr>
          <w:rFonts w:ascii="Times New Roman" w:hAnsi="Times New Roman" w:cs="Times New Roman"/>
          <w:sz w:val="24"/>
          <w:szCs w:val="24"/>
        </w:rPr>
        <w:t xml:space="preserve">(“G-lab”) </w:t>
      </w:r>
      <w:r w:rsidRPr="00B35D36">
        <w:rPr>
          <w:rFonts w:ascii="Times New Roman" w:hAnsi="Times New Roman" w:cs="Times New Roman"/>
          <w:sz w:val="24"/>
          <w:szCs w:val="24"/>
        </w:rPr>
        <w:t xml:space="preserve">Global Healthcare and Delivery class, we wanted to thank you again for the opportunity to work with you and your staff at the Muthaiga Pediatrics Clinic. We are looking forward to working together in the next months. Please find attached a draft work plan for our project that our team has </w:t>
      </w:r>
      <w:r w:rsidR="004F1648" w:rsidRPr="00B35D36">
        <w:rPr>
          <w:rFonts w:ascii="Times New Roman" w:hAnsi="Times New Roman" w:cs="Times New Roman"/>
          <w:sz w:val="24"/>
          <w:szCs w:val="24"/>
        </w:rPr>
        <w:t>compiled. The plan</w:t>
      </w:r>
      <w:r w:rsidRPr="00B35D36">
        <w:rPr>
          <w:rFonts w:ascii="Times New Roman" w:hAnsi="Times New Roman" w:cs="Times New Roman"/>
          <w:sz w:val="24"/>
          <w:szCs w:val="24"/>
        </w:rPr>
        <w:t xml:space="preserve"> is broken up in more detail in the following sections:</w:t>
      </w:r>
    </w:p>
    <w:p w:rsidR="00B97BB6" w:rsidRPr="00B35D36" w:rsidRDefault="00B97BB6" w:rsidP="00B97BB6">
      <w:pPr>
        <w:pStyle w:val="ListParagraph"/>
        <w:numPr>
          <w:ilvl w:val="0"/>
          <w:numId w:val="1"/>
        </w:numPr>
        <w:rPr>
          <w:rFonts w:ascii="Times New Roman" w:hAnsi="Times New Roman" w:cs="Times New Roman"/>
          <w:sz w:val="24"/>
          <w:szCs w:val="24"/>
        </w:rPr>
      </w:pPr>
      <w:r w:rsidRPr="00B35D36">
        <w:rPr>
          <w:rFonts w:ascii="Times New Roman" w:hAnsi="Times New Roman" w:cs="Times New Roman"/>
          <w:sz w:val="24"/>
          <w:szCs w:val="24"/>
        </w:rPr>
        <w:t>Logistics</w:t>
      </w:r>
    </w:p>
    <w:p w:rsidR="00B97BB6" w:rsidRPr="00B35D36" w:rsidRDefault="00B97BB6" w:rsidP="00B97BB6">
      <w:pPr>
        <w:pStyle w:val="ListParagraph"/>
        <w:numPr>
          <w:ilvl w:val="0"/>
          <w:numId w:val="1"/>
        </w:numPr>
        <w:rPr>
          <w:rFonts w:ascii="Times New Roman" w:hAnsi="Times New Roman" w:cs="Times New Roman"/>
          <w:sz w:val="24"/>
          <w:szCs w:val="24"/>
        </w:rPr>
      </w:pPr>
      <w:r w:rsidRPr="00B35D36">
        <w:rPr>
          <w:rFonts w:ascii="Times New Roman" w:hAnsi="Times New Roman" w:cs="Times New Roman"/>
          <w:sz w:val="24"/>
          <w:szCs w:val="24"/>
        </w:rPr>
        <w:t>Project Purpose and Scope</w:t>
      </w:r>
    </w:p>
    <w:p w:rsidR="00B97BB6" w:rsidRPr="00B35D36" w:rsidRDefault="001460A2" w:rsidP="00B97BB6">
      <w:pPr>
        <w:pStyle w:val="ListParagraph"/>
        <w:numPr>
          <w:ilvl w:val="0"/>
          <w:numId w:val="1"/>
        </w:numPr>
        <w:rPr>
          <w:rFonts w:ascii="Times New Roman" w:hAnsi="Times New Roman" w:cs="Times New Roman"/>
          <w:sz w:val="24"/>
          <w:szCs w:val="24"/>
        </w:rPr>
      </w:pPr>
      <w:r w:rsidRPr="00B35D36">
        <w:rPr>
          <w:rFonts w:ascii="Times New Roman" w:hAnsi="Times New Roman" w:cs="Times New Roman"/>
          <w:sz w:val="24"/>
          <w:szCs w:val="24"/>
        </w:rPr>
        <w:t xml:space="preserve">Deliverables, Tasks and </w:t>
      </w:r>
      <w:r w:rsidR="00B97BB6" w:rsidRPr="00B35D36">
        <w:rPr>
          <w:rFonts w:ascii="Times New Roman" w:hAnsi="Times New Roman" w:cs="Times New Roman"/>
          <w:sz w:val="24"/>
          <w:szCs w:val="24"/>
        </w:rPr>
        <w:t>Timeline</w:t>
      </w:r>
    </w:p>
    <w:p w:rsidR="004F1648" w:rsidRPr="00B35D36" w:rsidRDefault="00B97BB6" w:rsidP="004F1648">
      <w:pPr>
        <w:pStyle w:val="ListParagraph"/>
        <w:numPr>
          <w:ilvl w:val="0"/>
          <w:numId w:val="1"/>
        </w:numPr>
        <w:rPr>
          <w:rFonts w:ascii="Times New Roman" w:hAnsi="Times New Roman" w:cs="Times New Roman"/>
          <w:sz w:val="24"/>
          <w:szCs w:val="24"/>
        </w:rPr>
      </w:pPr>
      <w:r w:rsidRPr="00B35D36">
        <w:rPr>
          <w:rFonts w:ascii="Times New Roman" w:hAnsi="Times New Roman" w:cs="Times New Roman"/>
          <w:sz w:val="24"/>
          <w:szCs w:val="24"/>
        </w:rPr>
        <w:t xml:space="preserve">Contact Information </w:t>
      </w:r>
      <w:r w:rsidR="004F1648" w:rsidRPr="00B35D36">
        <w:rPr>
          <w:rFonts w:ascii="Times New Roman" w:hAnsi="Times New Roman" w:cs="Times New Roman"/>
          <w:sz w:val="24"/>
          <w:szCs w:val="24"/>
        </w:rPr>
        <w:br/>
      </w:r>
    </w:p>
    <w:p w:rsidR="004F1648" w:rsidRPr="00B35D36" w:rsidRDefault="004F1648" w:rsidP="004F1648">
      <w:pPr>
        <w:pStyle w:val="ListParagraph"/>
        <w:numPr>
          <w:ilvl w:val="0"/>
          <w:numId w:val="5"/>
        </w:numPr>
        <w:rPr>
          <w:rFonts w:ascii="Times New Roman" w:hAnsi="Times New Roman" w:cs="Times New Roman"/>
          <w:b/>
          <w:sz w:val="24"/>
          <w:szCs w:val="24"/>
        </w:rPr>
      </w:pPr>
      <w:r w:rsidRPr="00B35D36">
        <w:rPr>
          <w:rFonts w:ascii="Times New Roman" w:hAnsi="Times New Roman" w:cs="Times New Roman"/>
          <w:b/>
          <w:sz w:val="24"/>
          <w:szCs w:val="24"/>
        </w:rPr>
        <w:t>Logistics</w:t>
      </w:r>
      <w:r w:rsidRPr="00B35D36">
        <w:rPr>
          <w:rFonts w:ascii="Times New Roman" w:hAnsi="Times New Roman" w:cs="Times New Roman"/>
          <w:b/>
          <w:sz w:val="24"/>
          <w:szCs w:val="24"/>
        </w:rPr>
        <w:br/>
      </w:r>
    </w:p>
    <w:p w:rsidR="004F1648" w:rsidRPr="00B35D36" w:rsidRDefault="004F1648" w:rsidP="004C337F">
      <w:pPr>
        <w:pStyle w:val="ListParagraph"/>
        <w:numPr>
          <w:ilvl w:val="0"/>
          <w:numId w:val="8"/>
        </w:numPr>
        <w:jc w:val="both"/>
        <w:rPr>
          <w:rFonts w:ascii="Times New Roman" w:hAnsi="Times New Roman" w:cs="Times New Roman"/>
          <w:sz w:val="24"/>
          <w:szCs w:val="24"/>
        </w:rPr>
      </w:pPr>
      <w:r w:rsidRPr="00B35D36">
        <w:rPr>
          <w:rFonts w:ascii="Times New Roman" w:hAnsi="Times New Roman" w:cs="Times New Roman"/>
          <w:sz w:val="24"/>
          <w:szCs w:val="24"/>
        </w:rPr>
        <w:t>We will be working a total of three weeks at the Clinic’s office in Muthaiga. We plan to arrive to arrive in Nairobi on January 8</w:t>
      </w:r>
      <w:r w:rsidRPr="00B35D36">
        <w:rPr>
          <w:rFonts w:ascii="Times New Roman" w:hAnsi="Times New Roman" w:cs="Times New Roman"/>
          <w:sz w:val="24"/>
          <w:szCs w:val="24"/>
          <w:vertAlign w:val="superscript"/>
        </w:rPr>
        <w:t>th</w:t>
      </w:r>
      <w:r w:rsidRPr="00B35D36">
        <w:rPr>
          <w:rFonts w:ascii="Times New Roman" w:hAnsi="Times New Roman" w:cs="Times New Roman"/>
          <w:sz w:val="24"/>
          <w:szCs w:val="24"/>
        </w:rPr>
        <w:t xml:space="preserve"> and will work on-site at the Muthaiga Pediatrics clinic Monday-Friday from January 11</w:t>
      </w:r>
      <w:r w:rsidRPr="00B35D36">
        <w:rPr>
          <w:rFonts w:ascii="Times New Roman" w:hAnsi="Times New Roman" w:cs="Times New Roman"/>
          <w:sz w:val="24"/>
          <w:szCs w:val="24"/>
          <w:vertAlign w:val="superscript"/>
        </w:rPr>
        <w:t xml:space="preserve">th </w:t>
      </w:r>
      <w:r w:rsidRPr="00B35D36">
        <w:rPr>
          <w:rFonts w:ascii="Times New Roman" w:hAnsi="Times New Roman" w:cs="Times New Roman"/>
          <w:sz w:val="24"/>
          <w:szCs w:val="24"/>
        </w:rPr>
        <w:t>- January 29</w:t>
      </w:r>
      <w:r w:rsidRPr="00B35D36">
        <w:rPr>
          <w:rFonts w:ascii="Times New Roman" w:hAnsi="Times New Roman" w:cs="Times New Roman"/>
          <w:sz w:val="24"/>
          <w:szCs w:val="24"/>
          <w:vertAlign w:val="superscript"/>
        </w:rPr>
        <w:t>th</w:t>
      </w:r>
      <w:r w:rsidRPr="00B35D36">
        <w:rPr>
          <w:rFonts w:ascii="Times New Roman" w:hAnsi="Times New Roman" w:cs="Times New Roman"/>
          <w:sz w:val="24"/>
          <w:szCs w:val="24"/>
        </w:rPr>
        <w:t xml:space="preserve">. </w:t>
      </w:r>
    </w:p>
    <w:p w:rsidR="004F1648" w:rsidRPr="00B35D36" w:rsidRDefault="004F1648" w:rsidP="004C337F">
      <w:pPr>
        <w:pStyle w:val="ListParagraph"/>
        <w:numPr>
          <w:ilvl w:val="0"/>
          <w:numId w:val="8"/>
        </w:numPr>
        <w:jc w:val="both"/>
        <w:rPr>
          <w:rFonts w:ascii="Times New Roman" w:hAnsi="Times New Roman" w:cs="Times New Roman"/>
          <w:sz w:val="24"/>
          <w:szCs w:val="24"/>
        </w:rPr>
      </w:pPr>
      <w:r w:rsidRPr="00B35D36">
        <w:rPr>
          <w:rFonts w:ascii="Times New Roman" w:hAnsi="Times New Roman" w:cs="Times New Roman"/>
          <w:sz w:val="24"/>
          <w:szCs w:val="24"/>
        </w:rPr>
        <w:t xml:space="preserve">The Muthaiga Pediatrics clinic will arrange for suitable accommodation within reasonable distance from the Clinic for the team for the duration of the time that the team is on-site. </w:t>
      </w:r>
      <w:r w:rsidR="00B42BD0">
        <w:rPr>
          <w:rFonts w:ascii="Times New Roman" w:hAnsi="Times New Roman" w:cs="Times New Roman"/>
          <w:sz w:val="24"/>
          <w:szCs w:val="24"/>
        </w:rPr>
        <w:t xml:space="preserve">Based on your G-lab application, we understand that our accommodation will be the Muthaiga Country Club. </w:t>
      </w:r>
      <w:r w:rsidRPr="00B35D36">
        <w:rPr>
          <w:rFonts w:ascii="Times New Roman" w:hAnsi="Times New Roman" w:cs="Times New Roman"/>
          <w:sz w:val="24"/>
          <w:szCs w:val="24"/>
        </w:rPr>
        <w:t>The team is comprised of two males and two females and we would prefer to be accommodated in single rooms.</w:t>
      </w:r>
    </w:p>
    <w:p w:rsidR="004F1648" w:rsidRPr="00B35D36" w:rsidRDefault="004F1648" w:rsidP="004F1648">
      <w:pPr>
        <w:pStyle w:val="ListParagraph"/>
        <w:ind w:left="1440"/>
        <w:rPr>
          <w:rFonts w:ascii="Times New Roman" w:hAnsi="Times New Roman" w:cs="Times New Roman"/>
          <w:sz w:val="24"/>
          <w:szCs w:val="24"/>
        </w:rPr>
      </w:pPr>
    </w:p>
    <w:p w:rsidR="004F1648" w:rsidRPr="00B35D36" w:rsidRDefault="004F1648" w:rsidP="004F1648">
      <w:pPr>
        <w:pStyle w:val="ListParagraph"/>
        <w:numPr>
          <w:ilvl w:val="0"/>
          <w:numId w:val="5"/>
        </w:numPr>
        <w:rPr>
          <w:rFonts w:ascii="Times New Roman" w:hAnsi="Times New Roman" w:cs="Times New Roman"/>
          <w:sz w:val="24"/>
          <w:szCs w:val="24"/>
        </w:rPr>
      </w:pPr>
      <w:r w:rsidRPr="00B35D36">
        <w:rPr>
          <w:rFonts w:ascii="Times New Roman" w:hAnsi="Times New Roman" w:cs="Times New Roman"/>
          <w:b/>
          <w:sz w:val="24"/>
          <w:szCs w:val="24"/>
        </w:rPr>
        <w:t>Project Purpose and Scope</w:t>
      </w:r>
    </w:p>
    <w:p w:rsidR="004F1648" w:rsidRPr="00B35D36" w:rsidRDefault="004F1648" w:rsidP="004C337F">
      <w:pPr>
        <w:spacing w:after="0"/>
        <w:jc w:val="both"/>
        <w:rPr>
          <w:rFonts w:ascii="Times New Roman" w:hAnsi="Times New Roman" w:cs="Times New Roman"/>
          <w:sz w:val="24"/>
          <w:szCs w:val="24"/>
        </w:rPr>
      </w:pPr>
      <w:r w:rsidRPr="00B35D36">
        <w:rPr>
          <w:rFonts w:ascii="Times New Roman" w:hAnsi="Times New Roman" w:cs="Times New Roman"/>
          <w:sz w:val="24"/>
          <w:szCs w:val="24"/>
        </w:rPr>
        <w:t>Af</w:t>
      </w:r>
      <w:r w:rsidR="001460A2" w:rsidRPr="00B35D36">
        <w:rPr>
          <w:rFonts w:ascii="Times New Roman" w:hAnsi="Times New Roman" w:cs="Times New Roman"/>
          <w:sz w:val="24"/>
          <w:szCs w:val="24"/>
        </w:rPr>
        <w:t xml:space="preserve">ter our initial conference call, our team </w:t>
      </w:r>
      <w:r w:rsidRPr="00B35D36">
        <w:rPr>
          <w:rFonts w:ascii="Times New Roman" w:hAnsi="Times New Roman" w:cs="Times New Roman"/>
          <w:sz w:val="24"/>
          <w:szCs w:val="24"/>
        </w:rPr>
        <w:t xml:space="preserve">drafted a problem statement which we felt best reflected the key questions that Muthaiga Pediatrics Clinic was looking to </w:t>
      </w:r>
      <w:r w:rsidR="001460A2" w:rsidRPr="00B35D36">
        <w:rPr>
          <w:rFonts w:ascii="Times New Roman" w:hAnsi="Times New Roman" w:cs="Times New Roman"/>
          <w:sz w:val="24"/>
          <w:szCs w:val="24"/>
        </w:rPr>
        <w:t xml:space="preserve">answer with the help </w:t>
      </w:r>
      <w:r w:rsidR="001460A2" w:rsidRPr="00B35D36">
        <w:rPr>
          <w:rFonts w:ascii="Times New Roman" w:hAnsi="Times New Roman" w:cs="Times New Roman"/>
          <w:sz w:val="24"/>
          <w:szCs w:val="24"/>
        </w:rPr>
        <w:lastRenderedPageBreak/>
        <w:t>of our team</w:t>
      </w:r>
      <w:r w:rsidRPr="00B35D36">
        <w:rPr>
          <w:rFonts w:ascii="Times New Roman" w:hAnsi="Times New Roman" w:cs="Times New Roman"/>
          <w:sz w:val="24"/>
          <w:szCs w:val="24"/>
        </w:rPr>
        <w:t>. After receiving feedback on our draft problem statement, we created a schematic that lays out our work-plan based on the key components of our problem statement. This diagram is provided in Exhibit A.  The final problem statements for the clinic and for our project are below:</w:t>
      </w:r>
    </w:p>
    <w:p w:rsidR="004F1648" w:rsidRPr="00B35D36" w:rsidRDefault="004F1648" w:rsidP="004C337F">
      <w:pPr>
        <w:spacing w:after="0"/>
        <w:jc w:val="both"/>
        <w:rPr>
          <w:rFonts w:ascii="Times New Roman" w:hAnsi="Times New Roman" w:cs="Times New Roman"/>
          <w:b/>
          <w:color w:val="C00000"/>
          <w:sz w:val="24"/>
          <w:szCs w:val="24"/>
        </w:rPr>
      </w:pPr>
    </w:p>
    <w:p w:rsidR="004F1648" w:rsidRPr="00B35D36" w:rsidRDefault="004F1648" w:rsidP="004C337F">
      <w:pPr>
        <w:spacing w:after="0"/>
        <w:ind w:left="720"/>
        <w:jc w:val="both"/>
        <w:rPr>
          <w:rFonts w:ascii="Times New Roman" w:hAnsi="Times New Roman" w:cs="Times New Roman"/>
          <w:i/>
          <w:sz w:val="24"/>
          <w:szCs w:val="24"/>
        </w:rPr>
      </w:pPr>
      <w:r w:rsidRPr="00B35D36">
        <w:rPr>
          <w:rFonts w:ascii="Times New Roman" w:hAnsi="Times New Roman" w:cs="Times New Roman"/>
          <w:b/>
          <w:bCs/>
          <w:i/>
          <w:sz w:val="24"/>
          <w:szCs w:val="24"/>
        </w:rPr>
        <w:t>Overall problem statement for Nesbitt Clinic:</w:t>
      </w:r>
      <w:r w:rsidRPr="00B35D36">
        <w:rPr>
          <w:rFonts w:ascii="Times New Roman" w:hAnsi="Times New Roman" w:cs="Times New Roman"/>
          <w:i/>
          <w:sz w:val="24"/>
          <w:szCs w:val="24"/>
        </w:rPr>
        <w:t xml:space="preserve"> </w:t>
      </w:r>
    </w:p>
    <w:p w:rsidR="004F1648" w:rsidRPr="00B35D36" w:rsidRDefault="004F1648" w:rsidP="004C337F">
      <w:pPr>
        <w:spacing w:after="0"/>
        <w:ind w:left="720"/>
        <w:jc w:val="both"/>
        <w:rPr>
          <w:rFonts w:ascii="Times New Roman" w:hAnsi="Times New Roman" w:cs="Times New Roman"/>
          <w:i/>
          <w:iCs/>
          <w:sz w:val="24"/>
          <w:szCs w:val="24"/>
        </w:rPr>
      </w:pPr>
      <w:r w:rsidRPr="00B35D36">
        <w:rPr>
          <w:rFonts w:ascii="Times New Roman" w:hAnsi="Times New Roman" w:cs="Times New Roman"/>
          <w:i/>
          <w:sz w:val="24"/>
          <w:szCs w:val="24"/>
        </w:rPr>
        <w:t>Develop more efficient processes at the clinic to help serve more patients more effectively and to function as a model for future potential expansion both locally and in other geographic areas. The primary mechanisms being investigated include finding the correct resource staffing in terms of number of people and training (for both physician and support staff), building repeatable and easily understood standards for treatment protocols, and implementing an EMR to improve patient processing efficiency. Developing and defining an attractive “Brand Promise” for the clinic and a strategy to ensure maintenance of this “brand promise</w:t>
      </w:r>
      <w:r w:rsidRPr="00B35D36">
        <w:rPr>
          <w:rFonts w:ascii="Times New Roman" w:hAnsi="Times New Roman" w:cs="Times New Roman"/>
          <w:i/>
          <w:iCs/>
          <w:sz w:val="24"/>
          <w:szCs w:val="24"/>
        </w:rPr>
        <w:t>” is also an important goal.</w:t>
      </w:r>
    </w:p>
    <w:p w:rsidR="004F1648" w:rsidRPr="00B35D36" w:rsidRDefault="004F1648" w:rsidP="004C337F">
      <w:pPr>
        <w:spacing w:after="0"/>
        <w:ind w:left="720"/>
        <w:jc w:val="both"/>
        <w:rPr>
          <w:rFonts w:ascii="Times New Roman" w:hAnsi="Times New Roman" w:cs="Times New Roman"/>
          <w:b/>
          <w:bCs/>
          <w:i/>
          <w:sz w:val="24"/>
          <w:szCs w:val="24"/>
        </w:rPr>
      </w:pPr>
      <w:r w:rsidRPr="00B35D36">
        <w:rPr>
          <w:rFonts w:ascii="Times New Roman" w:hAnsi="Times New Roman" w:cs="Times New Roman"/>
          <w:i/>
          <w:sz w:val="24"/>
          <w:szCs w:val="24"/>
        </w:rPr>
        <w:br/>
      </w:r>
      <w:r w:rsidRPr="00B35D36">
        <w:rPr>
          <w:rFonts w:ascii="Times New Roman" w:hAnsi="Times New Roman" w:cs="Times New Roman"/>
          <w:b/>
          <w:bCs/>
          <w:i/>
          <w:sz w:val="24"/>
          <w:szCs w:val="24"/>
        </w:rPr>
        <w:t>Problem statement specific for MIT students:</w:t>
      </w:r>
    </w:p>
    <w:p w:rsidR="004F1648" w:rsidRPr="00B35D36" w:rsidRDefault="004F1648" w:rsidP="004C337F">
      <w:pPr>
        <w:spacing w:after="0"/>
        <w:ind w:left="720"/>
        <w:jc w:val="both"/>
        <w:rPr>
          <w:rFonts w:ascii="Times New Roman" w:hAnsi="Times New Roman" w:cs="Times New Roman"/>
          <w:i/>
          <w:sz w:val="24"/>
          <w:szCs w:val="24"/>
        </w:rPr>
      </w:pPr>
      <w:r w:rsidRPr="00B35D36">
        <w:rPr>
          <w:rFonts w:ascii="Times New Roman" w:hAnsi="Times New Roman" w:cs="Times New Roman"/>
          <w:i/>
          <w:sz w:val="24"/>
          <w:szCs w:val="24"/>
        </w:rPr>
        <w:t>The MIT team will investigate best practices and successful “Brand Promise Continuity” at other “gold standard” clinics both locally and internationally.  In particular, the team will focus on resource staffing, patient processing, and standard care procedures.  Additionally the team will brainstorm and investigate other potential mechanisms for improving clinic efficiency, including expanding the practice by incorporating other pediatric sub-specialties on location for referrals, and developing a culture which better "incentivizes" efficiency in the staff.</w:t>
      </w:r>
    </w:p>
    <w:p w:rsidR="004F1648" w:rsidRPr="00B35D36" w:rsidRDefault="004F1648" w:rsidP="004C337F">
      <w:pPr>
        <w:spacing w:after="0"/>
        <w:jc w:val="both"/>
        <w:rPr>
          <w:rFonts w:ascii="Times New Roman" w:hAnsi="Times New Roman" w:cs="Times New Roman"/>
          <w:b/>
          <w:color w:val="C00000"/>
          <w:sz w:val="24"/>
          <w:szCs w:val="24"/>
        </w:rPr>
      </w:pPr>
    </w:p>
    <w:p w:rsidR="004F1648" w:rsidRPr="00B35D36" w:rsidRDefault="004F1648" w:rsidP="004C337F">
      <w:pPr>
        <w:pStyle w:val="ListParagraph"/>
        <w:numPr>
          <w:ilvl w:val="0"/>
          <w:numId w:val="5"/>
        </w:numPr>
        <w:spacing w:after="0"/>
        <w:jc w:val="both"/>
        <w:rPr>
          <w:rFonts w:ascii="Times New Roman" w:hAnsi="Times New Roman" w:cs="Times New Roman"/>
          <w:b/>
          <w:color w:val="000000" w:themeColor="text1"/>
          <w:sz w:val="24"/>
          <w:szCs w:val="24"/>
        </w:rPr>
      </w:pPr>
      <w:r w:rsidRPr="00B35D36">
        <w:rPr>
          <w:rFonts w:ascii="Times New Roman" w:hAnsi="Times New Roman" w:cs="Times New Roman"/>
          <w:b/>
          <w:color w:val="000000" w:themeColor="text1"/>
          <w:sz w:val="24"/>
          <w:szCs w:val="24"/>
        </w:rPr>
        <w:t>Deliverables</w:t>
      </w:r>
      <w:r w:rsidR="001460A2" w:rsidRPr="00B35D36">
        <w:rPr>
          <w:rFonts w:ascii="Times New Roman" w:hAnsi="Times New Roman" w:cs="Times New Roman"/>
          <w:b/>
          <w:color w:val="000000" w:themeColor="text1"/>
          <w:sz w:val="24"/>
          <w:szCs w:val="24"/>
        </w:rPr>
        <w:t>, T</w:t>
      </w:r>
      <w:r w:rsidRPr="00B35D36">
        <w:rPr>
          <w:rFonts w:ascii="Times New Roman" w:hAnsi="Times New Roman" w:cs="Times New Roman"/>
          <w:b/>
          <w:color w:val="000000" w:themeColor="text1"/>
          <w:sz w:val="24"/>
          <w:szCs w:val="24"/>
        </w:rPr>
        <w:t>asks</w:t>
      </w:r>
      <w:r w:rsidR="001460A2" w:rsidRPr="00B35D36">
        <w:rPr>
          <w:rFonts w:ascii="Times New Roman" w:hAnsi="Times New Roman" w:cs="Times New Roman"/>
          <w:b/>
          <w:color w:val="000000" w:themeColor="text1"/>
          <w:sz w:val="24"/>
          <w:szCs w:val="24"/>
        </w:rPr>
        <w:t xml:space="preserve"> and Timeline</w:t>
      </w:r>
    </w:p>
    <w:p w:rsidR="004F1648" w:rsidRPr="00B35D36" w:rsidRDefault="004F1648" w:rsidP="004C337F">
      <w:pPr>
        <w:spacing w:after="0"/>
        <w:jc w:val="both"/>
        <w:rPr>
          <w:rFonts w:ascii="Times New Roman" w:hAnsi="Times New Roman" w:cs="Times New Roman"/>
          <w:sz w:val="24"/>
          <w:szCs w:val="24"/>
        </w:rPr>
      </w:pPr>
      <w:r w:rsidRPr="00B35D36">
        <w:rPr>
          <w:rFonts w:ascii="Times New Roman" w:hAnsi="Times New Roman" w:cs="Times New Roman"/>
          <w:sz w:val="24"/>
          <w:szCs w:val="24"/>
        </w:rPr>
        <w:t>We expect that our project will break-down into three discrete phases and we have organized our deliverables and tasks based on this schedule as described below.</w:t>
      </w:r>
    </w:p>
    <w:p w:rsidR="004C337F" w:rsidRDefault="004C337F" w:rsidP="004C337F">
      <w:pPr>
        <w:spacing w:after="0"/>
        <w:jc w:val="both"/>
        <w:rPr>
          <w:rFonts w:ascii="Times New Roman" w:hAnsi="Times New Roman" w:cs="Times New Roman"/>
          <w:b/>
          <w:i/>
          <w:color w:val="000000" w:themeColor="text1"/>
          <w:sz w:val="24"/>
          <w:szCs w:val="24"/>
        </w:rPr>
      </w:pPr>
    </w:p>
    <w:p w:rsidR="004F1648" w:rsidRPr="00B35D36" w:rsidRDefault="004F1648" w:rsidP="004C337F">
      <w:pPr>
        <w:spacing w:after="0"/>
        <w:jc w:val="both"/>
        <w:rPr>
          <w:rFonts w:ascii="Times New Roman" w:hAnsi="Times New Roman" w:cs="Times New Roman"/>
          <w:b/>
          <w:i/>
          <w:color w:val="000000" w:themeColor="text1"/>
          <w:sz w:val="24"/>
          <w:szCs w:val="24"/>
        </w:rPr>
      </w:pPr>
      <w:r w:rsidRPr="00B35D36">
        <w:rPr>
          <w:rFonts w:ascii="Times New Roman" w:hAnsi="Times New Roman" w:cs="Times New Roman"/>
          <w:b/>
          <w:i/>
          <w:color w:val="000000" w:themeColor="text1"/>
          <w:sz w:val="24"/>
          <w:szCs w:val="24"/>
        </w:rPr>
        <w:t xml:space="preserve">Phase I: Background research: understanding our environment, our clinic, and our challenge </w:t>
      </w:r>
    </w:p>
    <w:p w:rsidR="004F1648" w:rsidRPr="00B35D36" w:rsidRDefault="004F1648" w:rsidP="004C337F">
      <w:pPr>
        <w:spacing w:after="0"/>
        <w:jc w:val="both"/>
        <w:rPr>
          <w:rFonts w:ascii="Times New Roman" w:hAnsi="Times New Roman" w:cs="Times New Roman"/>
          <w:i/>
          <w:sz w:val="24"/>
          <w:szCs w:val="24"/>
        </w:rPr>
      </w:pPr>
      <w:r w:rsidRPr="00B35D36">
        <w:rPr>
          <w:rFonts w:ascii="Times New Roman" w:hAnsi="Times New Roman" w:cs="Times New Roman"/>
          <w:i/>
          <w:sz w:val="24"/>
          <w:szCs w:val="24"/>
        </w:rPr>
        <w:t>Present to November 13</w:t>
      </w:r>
      <w:r w:rsidRPr="00B35D36">
        <w:rPr>
          <w:rFonts w:ascii="Times New Roman" w:hAnsi="Times New Roman" w:cs="Times New Roman"/>
          <w:i/>
          <w:sz w:val="24"/>
          <w:szCs w:val="24"/>
          <w:vertAlign w:val="superscript"/>
        </w:rPr>
        <w:t>th</w:t>
      </w:r>
      <w:r w:rsidRPr="00B35D36">
        <w:rPr>
          <w:rFonts w:ascii="Times New Roman" w:hAnsi="Times New Roman" w:cs="Times New Roman"/>
          <w:i/>
          <w:sz w:val="24"/>
          <w:szCs w:val="24"/>
        </w:rPr>
        <w:t>, 2009 (Boston, USA)</w:t>
      </w:r>
    </w:p>
    <w:p w:rsidR="004F1648" w:rsidRPr="00B35D36" w:rsidRDefault="004F1648" w:rsidP="004C337F">
      <w:pPr>
        <w:spacing w:after="0"/>
        <w:jc w:val="both"/>
        <w:rPr>
          <w:rFonts w:ascii="Times New Roman" w:hAnsi="Times New Roman" w:cs="Times New Roman"/>
          <w:sz w:val="24"/>
          <w:szCs w:val="24"/>
        </w:rPr>
      </w:pPr>
      <w:r w:rsidRPr="00B35D36">
        <w:rPr>
          <w:rFonts w:ascii="Times New Roman" w:hAnsi="Times New Roman" w:cs="Times New Roman"/>
          <w:sz w:val="24"/>
          <w:szCs w:val="24"/>
        </w:rPr>
        <w:t xml:space="preserve">The research conducted at this stage is mainly </w:t>
      </w:r>
      <w:r w:rsidR="00B42BD0">
        <w:rPr>
          <w:rFonts w:ascii="Times New Roman" w:hAnsi="Times New Roman" w:cs="Times New Roman"/>
          <w:sz w:val="24"/>
          <w:szCs w:val="24"/>
        </w:rPr>
        <w:t>to educate ourselves</w:t>
      </w:r>
      <w:r w:rsidR="00DF7B93">
        <w:rPr>
          <w:rFonts w:ascii="Times New Roman" w:hAnsi="Times New Roman" w:cs="Times New Roman"/>
          <w:sz w:val="24"/>
          <w:szCs w:val="24"/>
        </w:rPr>
        <w:t xml:space="preserve"> on the relevant background information and bring us up to speed to effectively conduct the project</w:t>
      </w:r>
      <w:r w:rsidRPr="00B35D36">
        <w:rPr>
          <w:rFonts w:ascii="Times New Roman" w:hAnsi="Times New Roman" w:cs="Times New Roman"/>
          <w:sz w:val="24"/>
          <w:szCs w:val="24"/>
        </w:rPr>
        <w:t>.</w:t>
      </w:r>
    </w:p>
    <w:p w:rsidR="004C337F" w:rsidRDefault="004C337F" w:rsidP="004C337F">
      <w:pPr>
        <w:spacing w:after="0"/>
        <w:jc w:val="both"/>
        <w:rPr>
          <w:rFonts w:ascii="Times New Roman" w:hAnsi="Times New Roman" w:cs="Times New Roman"/>
          <w:b/>
          <w:i/>
          <w:color w:val="000000" w:themeColor="text1"/>
          <w:sz w:val="24"/>
          <w:szCs w:val="24"/>
        </w:rPr>
      </w:pPr>
    </w:p>
    <w:p w:rsidR="004F1648" w:rsidRPr="00B35D36" w:rsidRDefault="004F1648" w:rsidP="004C337F">
      <w:pPr>
        <w:spacing w:after="0"/>
        <w:jc w:val="both"/>
        <w:rPr>
          <w:rFonts w:ascii="Times New Roman" w:hAnsi="Times New Roman" w:cs="Times New Roman"/>
          <w:b/>
          <w:i/>
          <w:color w:val="000000" w:themeColor="text1"/>
          <w:sz w:val="24"/>
          <w:szCs w:val="24"/>
        </w:rPr>
      </w:pPr>
      <w:r w:rsidRPr="00B35D36">
        <w:rPr>
          <w:rFonts w:ascii="Times New Roman" w:hAnsi="Times New Roman" w:cs="Times New Roman"/>
          <w:b/>
          <w:i/>
          <w:color w:val="000000" w:themeColor="text1"/>
          <w:sz w:val="24"/>
          <w:szCs w:val="24"/>
        </w:rPr>
        <w:t>Phase II: Project specific research and analysis</w:t>
      </w:r>
    </w:p>
    <w:p w:rsidR="004F1648" w:rsidRPr="00B35D36" w:rsidRDefault="004F1648" w:rsidP="004C337F">
      <w:pPr>
        <w:spacing w:after="0"/>
        <w:jc w:val="both"/>
        <w:rPr>
          <w:rFonts w:ascii="Times New Roman" w:hAnsi="Times New Roman" w:cs="Times New Roman"/>
          <w:i/>
          <w:sz w:val="24"/>
          <w:szCs w:val="24"/>
        </w:rPr>
      </w:pPr>
      <w:r w:rsidRPr="00B35D36">
        <w:rPr>
          <w:rFonts w:ascii="Times New Roman" w:hAnsi="Times New Roman" w:cs="Times New Roman"/>
          <w:i/>
          <w:sz w:val="24"/>
          <w:szCs w:val="24"/>
        </w:rPr>
        <w:t>November 14</w:t>
      </w:r>
      <w:r w:rsidRPr="00B35D36">
        <w:rPr>
          <w:rFonts w:ascii="Times New Roman" w:hAnsi="Times New Roman" w:cs="Times New Roman"/>
          <w:i/>
          <w:sz w:val="24"/>
          <w:szCs w:val="24"/>
          <w:vertAlign w:val="superscript"/>
        </w:rPr>
        <w:t>th</w:t>
      </w:r>
      <w:r w:rsidR="001460A2" w:rsidRPr="00B35D36">
        <w:rPr>
          <w:rFonts w:ascii="Times New Roman" w:hAnsi="Times New Roman" w:cs="Times New Roman"/>
          <w:i/>
          <w:sz w:val="24"/>
          <w:szCs w:val="24"/>
        </w:rPr>
        <w:t xml:space="preserve"> to December 18th</w:t>
      </w:r>
      <w:r w:rsidRPr="00B35D36">
        <w:rPr>
          <w:rFonts w:ascii="Times New Roman" w:hAnsi="Times New Roman" w:cs="Times New Roman"/>
          <w:i/>
          <w:sz w:val="24"/>
          <w:szCs w:val="24"/>
        </w:rPr>
        <w:t xml:space="preserve"> (Boston, USA)</w:t>
      </w:r>
    </w:p>
    <w:p w:rsidR="004F1648" w:rsidRPr="00B35D36" w:rsidRDefault="004F1648" w:rsidP="004C337F">
      <w:pPr>
        <w:spacing w:after="0"/>
        <w:jc w:val="both"/>
        <w:rPr>
          <w:rFonts w:ascii="Times New Roman" w:hAnsi="Times New Roman" w:cs="Times New Roman"/>
          <w:sz w:val="24"/>
          <w:szCs w:val="24"/>
        </w:rPr>
      </w:pPr>
      <w:r w:rsidRPr="00B35D36">
        <w:rPr>
          <w:rFonts w:ascii="Times New Roman" w:hAnsi="Times New Roman" w:cs="Times New Roman"/>
          <w:sz w:val="24"/>
          <w:szCs w:val="24"/>
        </w:rPr>
        <w:t xml:space="preserve">At this stage we will deliver an assessment of best practices from other clinics in the areas outlined in our work-plan (i.e. resource staffing, patient processing, standard care procedures). We intend to identify model clinics through a combination of Dr. Nesbitt’s contacts and local medical contacts in Boston, as well as a literary search. This deliverable will likely take the </w:t>
      </w:r>
      <w:r w:rsidRPr="00B35D36">
        <w:rPr>
          <w:rFonts w:ascii="Times New Roman" w:hAnsi="Times New Roman" w:cs="Times New Roman"/>
          <w:sz w:val="24"/>
          <w:szCs w:val="24"/>
        </w:rPr>
        <w:lastRenderedPageBreak/>
        <w:t>format of a presentation. We plan to use the frameworks we identified from comparison clinics to guide our field work in Phase III.</w:t>
      </w:r>
    </w:p>
    <w:p w:rsidR="004F1648" w:rsidRPr="00B35D36" w:rsidRDefault="004F1648" w:rsidP="004C337F">
      <w:pPr>
        <w:spacing w:after="0"/>
        <w:jc w:val="both"/>
        <w:rPr>
          <w:rFonts w:ascii="Times New Roman" w:hAnsi="Times New Roman" w:cs="Times New Roman"/>
          <w:b/>
          <w:i/>
          <w:color w:val="C00000"/>
          <w:sz w:val="24"/>
          <w:szCs w:val="24"/>
        </w:rPr>
      </w:pPr>
    </w:p>
    <w:p w:rsidR="004F1648" w:rsidRPr="00B35D36" w:rsidRDefault="004F1648" w:rsidP="004C337F">
      <w:pPr>
        <w:spacing w:after="0"/>
        <w:jc w:val="both"/>
        <w:rPr>
          <w:rFonts w:ascii="Times New Roman" w:hAnsi="Times New Roman" w:cs="Times New Roman"/>
          <w:b/>
          <w:i/>
          <w:color w:val="000000" w:themeColor="text1"/>
          <w:sz w:val="24"/>
          <w:szCs w:val="24"/>
        </w:rPr>
      </w:pPr>
      <w:r w:rsidRPr="00B35D36">
        <w:rPr>
          <w:rFonts w:ascii="Times New Roman" w:hAnsi="Times New Roman" w:cs="Times New Roman"/>
          <w:b/>
          <w:i/>
          <w:color w:val="000000" w:themeColor="text1"/>
          <w:sz w:val="24"/>
          <w:szCs w:val="24"/>
        </w:rPr>
        <w:t>Phase III: Field work and project wrap-up</w:t>
      </w:r>
    </w:p>
    <w:p w:rsidR="004F1648" w:rsidRPr="00B35D36" w:rsidRDefault="004F1648" w:rsidP="004C337F">
      <w:pPr>
        <w:spacing w:after="0"/>
        <w:jc w:val="both"/>
        <w:rPr>
          <w:rFonts w:ascii="Times New Roman" w:hAnsi="Times New Roman" w:cs="Times New Roman"/>
          <w:i/>
          <w:sz w:val="24"/>
          <w:szCs w:val="24"/>
        </w:rPr>
      </w:pPr>
      <w:r w:rsidRPr="00B35D36">
        <w:rPr>
          <w:rFonts w:ascii="Times New Roman" w:hAnsi="Times New Roman" w:cs="Times New Roman"/>
          <w:i/>
          <w:sz w:val="24"/>
          <w:szCs w:val="24"/>
        </w:rPr>
        <w:t>January 11</w:t>
      </w:r>
      <w:r w:rsidRPr="00B35D36">
        <w:rPr>
          <w:rFonts w:ascii="Times New Roman" w:hAnsi="Times New Roman" w:cs="Times New Roman"/>
          <w:i/>
          <w:sz w:val="24"/>
          <w:szCs w:val="24"/>
          <w:vertAlign w:val="superscript"/>
        </w:rPr>
        <w:t>th</w:t>
      </w:r>
      <w:r w:rsidRPr="00B35D36">
        <w:rPr>
          <w:rFonts w:ascii="Times New Roman" w:hAnsi="Times New Roman" w:cs="Times New Roman"/>
          <w:i/>
          <w:sz w:val="24"/>
          <w:szCs w:val="24"/>
        </w:rPr>
        <w:t>-29</w:t>
      </w:r>
      <w:r w:rsidRPr="00B35D36">
        <w:rPr>
          <w:rFonts w:ascii="Times New Roman" w:hAnsi="Times New Roman" w:cs="Times New Roman"/>
          <w:i/>
          <w:sz w:val="24"/>
          <w:szCs w:val="24"/>
          <w:vertAlign w:val="superscript"/>
        </w:rPr>
        <w:t>th</w:t>
      </w:r>
      <w:r w:rsidRPr="00B35D36">
        <w:rPr>
          <w:rFonts w:ascii="Times New Roman" w:hAnsi="Times New Roman" w:cs="Times New Roman"/>
          <w:i/>
          <w:sz w:val="24"/>
          <w:szCs w:val="24"/>
        </w:rPr>
        <w:t>, 2010 (Nairobi, Kenya)</w:t>
      </w:r>
    </w:p>
    <w:p w:rsidR="004F1648" w:rsidRPr="00B35D36" w:rsidRDefault="004F1648" w:rsidP="004C337F">
      <w:pPr>
        <w:spacing w:after="0"/>
        <w:jc w:val="both"/>
        <w:rPr>
          <w:rFonts w:ascii="Times New Roman" w:hAnsi="Times New Roman" w:cs="Times New Roman"/>
          <w:sz w:val="24"/>
          <w:szCs w:val="24"/>
        </w:rPr>
      </w:pPr>
      <w:r w:rsidRPr="00B35D36">
        <w:rPr>
          <w:rFonts w:ascii="Times New Roman" w:hAnsi="Times New Roman" w:cs="Times New Roman"/>
          <w:sz w:val="24"/>
          <w:szCs w:val="24"/>
        </w:rPr>
        <w:t>We anticipate that our final deliverable will be a portfolio of all of the individual deliverables we have completed along the way. In particular, we plan to develop:</w:t>
      </w:r>
    </w:p>
    <w:p w:rsidR="004F1648" w:rsidRPr="00B35D36" w:rsidRDefault="004F1648" w:rsidP="004C337F">
      <w:pPr>
        <w:pStyle w:val="ListParagraph"/>
        <w:numPr>
          <w:ilvl w:val="0"/>
          <w:numId w:val="9"/>
        </w:numPr>
        <w:spacing w:after="0"/>
        <w:jc w:val="both"/>
        <w:rPr>
          <w:rFonts w:ascii="Times New Roman" w:hAnsi="Times New Roman" w:cs="Times New Roman"/>
          <w:sz w:val="24"/>
          <w:szCs w:val="24"/>
        </w:rPr>
      </w:pPr>
      <w:r w:rsidRPr="00B35D36">
        <w:rPr>
          <w:rFonts w:ascii="Times New Roman" w:hAnsi="Times New Roman" w:cs="Times New Roman"/>
          <w:sz w:val="24"/>
          <w:szCs w:val="24"/>
        </w:rPr>
        <w:t>A series of standardized forms and templates to guide Muthaiga’s clinical care decisions and business processes</w:t>
      </w:r>
    </w:p>
    <w:p w:rsidR="004F1648" w:rsidRPr="00B35D36" w:rsidRDefault="004F1648" w:rsidP="004C337F">
      <w:pPr>
        <w:pStyle w:val="ListParagraph"/>
        <w:numPr>
          <w:ilvl w:val="0"/>
          <w:numId w:val="9"/>
        </w:numPr>
        <w:spacing w:after="0"/>
        <w:jc w:val="both"/>
        <w:rPr>
          <w:rFonts w:ascii="Times New Roman" w:hAnsi="Times New Roman" w:cs="Times New Roman"/>
          <w:sz w:val="24"/>
          <w:szCs w:val="24"/>
        </w:rPr>
      </w:pPr>
      <w:r w:rsidRPr="00B35D36">
        <w:rPr>
          <w:rFonts w:ascii="Times New Roman" w:hAnsi="Times New Roman" w:cs="Times New Roman"/>
          <w:sz w:val="24"/>
          <w:szCs w:val="24"/>
        </w:rPr>
        <w:t>A presentation of our findings on their culture and personnel issues and recommendations for change</w:t>
      </w:r>
    </w:p>
    <w:p w:rsidR="004F1648" w:rsidRPr="00B35D36" w:rsidRDefault="004F1648" w:rsidP="004C337F">
      <w:pPr>
        <w:pStyle w:val="ListParagraph"/>
        <w:numPr>
          <w:ilvl w:val="0"/>
          <w:numId w:val="9"/>
        </w:numPr>
        <w:spacing w:after="0"/>
        <w:jc w:val="both"/>
        <w:rPr>
          <w:rFonts w:ascii="Times New Roman" w:hAnsi="Times New Roman" w:cs="Times New Roman"/>
          <w:sz w:val="24"/>
          <w:szCs w:val="24"/>
        </w:rPr>
      </w:pPr>
      <w:r w:rsidRPr="00B35D36">
        <w:rPr>
          <w:rFonts w:ascii="Times New Roman" w:hAnsi="Times New Roman" w:cs="Times New Roman"/>
          <w:sz w:val="24"/>
          <w:szCs w:val="24"/>
        </w:rPr>
        <w:t>A summary of the interviews we conducted and key issues we identified with respect to expanding specialty services at the clinic</w:t>
      </w:r>
    </w:p>
    <w:p w:rsidR="00DF7B93" w:rsidRDefault="00DF7B93" w:rsidP="004C337F">
      <w:pPr>
        <w:spacing w:after="0"/>
        <w:jc w:val="both"/>
        <w:rPr>
          <w:rFonts w:ascii="Times New Roman" w:hAnsi="Times New Roman" w:cs="Times New Roman"/>
          <w:sz w:val="24"/>
          <w:szCs w:val="24"/>
        </w:rPr>
      </w:pPr>
    </w:p>
    <w:p w:rsidR="001460A2" w:rsidRPr="00B35D36" w:rsidRDefault="001460A2" w:rsidP="004C337F">
      <w:pPr>
        <w:spacing w:after="0"/>
        <w:jc w:val="both"/>
        <w:rPr>
          <w:rFonts w:ascii="Times New Roman" w:hAnsi="Times New Roman" w:cs="Times New Roman"/>
          <w:sz w:val="24"/>
          <w:szCs w:val="24"/>
        </w:rPr>
      </w:pPr>
      <w:r w:rsidRPr="00B35D36">
        <w:rPr>
          <w:rFonts w:ascii="Times New Roman" w:hAnsi="Times New Roman" w:cs="Times New Roman"/>
          <w:sz w:val="24"/>
          <w:szCs w:val="24"/>
        </w:rPr>
        <w:t>Our team is enthusiastic about the business challenges proposed by this project and are enthusiastic about the work that will follow in the coming months. If you have any questions about this plan, please do not hesitate to contact us to discuss these. We look forward to meeting in person in January.</w:t>
      </w:r>
    </w:p>
    <w:p w:rsidR="001460A2" w:rsidRPr="00B35D36" w:rsidRDefault="001460A2" w:rsidP="00B35D36">
      <w:pPr>
        <w:spacing w:line="360" w:lineRule="auto"/>
        <w:ind w:firstLine="720"/>
        <w:jc w:val="both"/>
        <w:rPr>
          <w:rFonts w:ascii="Times New Roman" w:hAnsi="Times New Roman" w:cs="Times New Roman"/>
          <w:sz w:val="24"/>
          <w:szCs w:val="24"/>
        </w:rPr>
      </w:pPr>
      <w:r w:rsidRPr="00B35D36">
        <w:rPr>
          <w:rFonts w:ascii="Times New Roman" w:hAnsi="Times New Roman" w:cs="Times New Roman"/>
          <w:sz w:val="24"/>
          <w:szCs w:val="24"/>
        </w:rPr>
        <w:t>(</w:t>
      </w:r>
      <w:proofErr w:type="gramStart"/>
      <w:r w:rsidRPr="00B35D36">
        <w:rPr>
          <w:rFonts w:ascii="Times New Roman" w:hAnsi="Times New Roman" w:cs="Times New Roman"/>
          <w:sz w:val="24"/>
          <w:szCs w:val="24"/>
        </w:rPr>
        <w:t>signed</w:t>
      </w:r>
      <w:proofErr w:type="gramEnd"/>
      <w:r w:rsidRPr="00B35D36">
        <w:rPr>
          <w:rFonts w:ascii="Times New Roman" w:hAnsi="Times New Roman" w:cs="Times New Roman"/>
          <w:sz w:val="24"/>
          <w:szCs w:val="24"/>
        </w:rPr>
        <w:t>)</w:t>
      </w:r>
      <w:r w:rsidR="00B35D36" w:rsidRPr="00B35D36">
        <w:rPr>
          <w:rFonts w:ascii="Times New Roman" w:hAnsi="Times New Roman" w:cs="Times New Roman"/>
          <w:sz w:val="24"/>
          <w:szCs w:val="24"/>
        </w:rPr>
        <w:tab/>
      </w:r>
      <w:r w:rsidR="00B35D36">
        <w:rPr>
          <w:rFonts w:ascii="Times New Roman" w:hAnsi="Times New Roman" w:cs="Times New Roman"/>
          <w:sz w:val="24"/>
          <w:szCs w:val="24"/>
        </w:rPr>
        <w:tab/>
      </w:r>
      <w:r w:rsidR="00B35D36">
        <w:rPr>
          <w:rFonts w:ascii="Times New Roman" w:hAnsi="Times New Roman" w:cs="Times New Roman"/>
          <w:sz w:val="24"/>
          <w:szCs w:val="24"/>
        </w:rPr>
        <w:tab/>
      </w:r>
      <w:r w:rsidR="00B35D36">
        <w:rPr>
          <w:rFonts w:ascii="Times New Roman" w:hAnsi="Times New Roman" w:cs="Times New Roman"/>
          <w:sz w:val="24"/>
          <w:szCs w:val="24"/>
        </w:rPr>
        <w:tab/>
      </w:r>
      <w:r w:rsidRPr="00B35D36">
        <w:rPr>
          <w:rFonts w:ascii="Times New Roman" w:hAnsi="Times New Roman" w:cs="Times New Roman"/>
          <w:sz w:val="24"/>
          <w:szCs w:val="24"/>
        </w:rPr>
        <w:t>(</w:t>
      </w:r>
      <w:proofErr w:type="gramStart"/>
      <w:r w:rsidRPr="00B35D36">
        <w:rPr>
          <w:rFonts w:ascii="Times New Roman" w:hAnsi="Times New Roman" w:cs="Times New Roman"/>
          <w:sz w:val="24"/>
          <w:szCs w:val="24"/>
        </w:rPr>
        <w:t>please</w:t>
      </w:r>
      <w:proofErr w:type="gramEnd"/>
      <w:r w:rsidRPr="00B35D36">
        <w:rPr>
          <w:rFonts w:ascii="Times New Roman" w:hAnsi="Times New Roman" w:cs="Times New Roman"/>
          <w:sz w:val="24"/>
          <w:szCs w:val="24"/>
        </w:rPr>
        <w:t xml:space="preserve"> indicate acceptance by typing initials)</w:t>
      </w:r>
    </w:p>
    <w:p w:rsidR="001460A2" w:rsidRPr="00B35D36" w:rsidRDefault="001460A2" w:rsidP="00B35D36">
      <w:pPr>
        <w:spacing w:line="360" w:lineRule="auto"/>
        <w:ind w:firstLine="720"/>
        <w:jc w:val="both"/>
        <w:rPr>
          <w:rFonts w:ascii="Times New Roman" w:hAnsi="Times New Roman" w:cs="Times New Roman"/>
          <w:sz w:val="24"/>
          <w:szCs w:val="24"/>
        </w:rPr>
      </w:pPr>
      <w:r w:rsidRPr="00B35D36">
        <w:rPr>
          <w:rFonts w:ascii="Times New Roman" w:hAnsi="Times New Roman" w:cs="Times New Roman"/>
          <w:sz w:val="24"/>
          <w:szCs w:val="24"/>
        </w:rPr>
        <w:t>Michelle Bernardini</w:t>
      </w:r>
      <w:r w:rsidR="00B35D36">
        <w:rPr>
          <w:rFonts w:ascii="Times New Roman" w:hAnsi="Times New Roman" w:cs="Times New Roman"/>
          <w:sz w:val="24"/>
          <w:szCs w:val="24"/>
        </w:rPr>
        <w:tab/>
      </w:r>
      <w:r w:rsidR="00B35D36">
        <w:rPr>
          <w:rFonts w:ascii="Times New Roman" w:hAnsi="Times New Roman" w:cs="Times New Roman"/>
          <w:sz w:val="24"/>
          <w:szCs w:val="24"/>
        </w:rPr>
        <w:tab/>
      </w:r>
      <w:r w:rsidR="00B35D36">
        <w:rPr>
          <w:rFonts w:ascii="Times New Roman" w:hAnsi="Times New Roman" w:cs="Times New Roman"/>
          <w:sz w:val="24"/>
          <w:szCs w:val="24"/>
        </w:rPr>
        <w:tab/>
      </w:r>
      <w:r w:rsidRPr="00B35D36">
        <w:rPr>
          <w:rFonts w:ascii="Times New Roman" w:hAnsi="Times New Roman" w:cs="Times New Roman"/>
          <w:sz w:val="24"/>
          <w:szCs w:val="24"/>
        </w:rPr>
        <w:t>Dr. Sidney Nesbitt</w:t>
      </w:r>
    </w:p>
    <w:p w:rsidR="001460A2" w:rsidRPr="00B35D36" w:rsidRDefault="00B35D36" w:rsidP="00B35D3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Josh</w:t>
      </w:r>
      <w:r w:rsidR="001460A2" w:rsidRPr="00B35D36">
        <w:rPr>
          <w:rFonts w:ascii="Times New Roman" w:hAnsi="Times New Roman" w:cs="Times New Roman"/>
          <w:sz w:val="24"/>
          <w:szCs w:val="24"/>
        </w:rPr>
        <w:t xml:space="preserve"> Gottlieb</w:t>
      </w:r>
    </w:p>
    <w:p w:rsidR="001460A2" w:rsidRPr="00B35D36" w:rsidRDefault="001460A2" w:rsidP="00B35D36">
      <w:pPr>
        <w:spacing w:line="360" w:lineRule="auto"/>
        <w:ind w:firstLine="720"/>
        <w:jc w:val="both"/>
        <w:rPr>
          <w:rFonts w:ascii="Times New Roman" w:hAnsi="Times New Roman" w:cs="Times New Roman"/>
          <w:sz w:val="24"/>
          <w:szCs w:val="24"/>
        </w:rPr>
      </w:pPr>
      <w:r w:rsidRPr="00B35D36">
        <w:rPr>
          <w:rFonts w:ascii="Times New Roman" w:hAnsi="Times New Roman" w:cs="Times New Roman"/>
          <w:sz w:val="24"/>
          <w:szCs w:val="24"/>
        </w:rPr>
        <w:t>Mike Irwin</w:t>
      </w:r>
    </w:p>
    <w:p w:rsidR="001460A2" w:rsidRPr="00B35D36" w:rsidRDefault="001460A2" w:rsidP="00B35D36">
      <w:pPr>
        <w:spacing w:line="360" w:lineRule="auto"/>
        <w:ind w:firstLine="720"/>
        <w:jc w:val="both"/>
        <w:rPr>
          <w:rFonts w:ascii="Times New Roman" w:hAnsi="Times New Roman" w:cs="Times New Roman"/>
          <w:sz w:val="24"/>
          <w:szCs w:val="24"/>
        </w:rPr>
      </w:pPr>
      <w:r w:rsidRPr="00B35D36">
        <w:rPr>
          <w:rFonts w:ascii="Times New Roman" w:hAnsi="Times New Roman" w:cs="Times New Roman"/>
          <w:sz w:val="24"/>
          <w:szCs w:val="24"/>
        </w:rPr>
        <w:t>Tessa Strong</w:t>
      </w:r>
      <w:r w:rsidR="00DF7B93">
        <w:rPr>
          <w:rFonts w:ascii="Times New Roman" w:hAnsi="Times New Roman" w:cs="Times New Roman"/>
          <w:sz w:val="24"/>
          <w:szCs w:val="24"/>
        </w:rPr>
        <w:t xml:space="preserve"> (TS)</w:t>
      </w:r>
      <w:r w:rsidR="00DF7B93">
        <w:rPr>
          <w:rFonts w:ascii="Times New Roman" w:hAnsi="Times New Roman" w:cs="Times New Roman"/>
          <w:sz w:val="24"/>
          <w:szCs w:val="24"/>
        </w:rPr>
        <w:tab/>
      </w:r>
      <w:r w:rsidR="00DF7B93">
        <w:rPr>
          <w:rFonts w:ascii="Times New Roman" w:hAnsi="Times New Roman" w:cs="Times New Roman"/>
          <w:sz w:val="24"/>
          <w:szCs w:val="24"/>
        </w:rPr>
        <w:tab/>
      </w:r>
      <w:r w:rsidR="00DF7B93">
        <w:rPr>
          <w:rFonts w:ascii="Times New Roman" w:hAnsi="Times New Roman" w:cs="Times New Roman"/>
          <w:sz w:val="24"/>
          <w:szCs w:val="24"/>
        </w:rPr>
        <w:tab/>
      </w:r>
      <w:r w:rsidR="00DF7B93">
        <w:rPr>
          <w:rFonts w:ascii="Times New Roman" w:hAnsi="Times New Roman" w:cs="Times New Roman"/>
          <w:sz w:val="24"/>
          <w:szCs w:val="24"/>
        </w:rPr>
        <w:tab/>
      </w:r>
    </w:p>
    <w:p w:rsidR="001460A2" w:rsidRPr="00B35D36" w:rsidRDefault="001460A2" w:rsidP="001460A2">
      <w:pPr>
        <w:pStyle w:val="ListParagraph"/>
        <w:numPr>
          <w:ilvl w:val="0"/>
          <w:numId w:val="5"/>
        </w:numPr>
        <w:spacing w:line="360" w:lineRule="auto"/>
        <w:jc w:val="both"/>
        <w:rPr>
          <w:rFonts w:ascii="Times New Roman" w:hAnsi="Times New Roman" w:cs="Times New Roman"/>
          <w:sz w:val="24"/>
          <w:szCs w:val="24"/>
        </w:rPr>
      </w:pPr>
      <w:r w:rsidRPr="00B35D36">
        <w:rPr>
          <w:rFonts w:ascii="Times New Roman" w:hAnsi="Times New Roman" w:cs="Times New Roman"/>
          <w:b/>
          <w:sz w:val="24"/>
          <w:szCs w:val="24"/>
        </w:rPr>
        <w:t>Contact Information</w:t>
      </w:r>
    </w:p>
    <w:p w:rsidR="00B35D36" w:rsidRPr="00B35D36" w:rsidRDefault="00B35D36" w:rsidP="00B35D36">
      <w:pPr>
        <w:spacing w:line="360" w:lineRule="auto"/>
        <w:ind w:left="360"/>
        <w:jc w:val="both"/>
        <w:rPr>
          <w:rFonts w:ascii="Times New Roman" w:hAnsi="Times New Roman" w:cs="Times New Roman"/>
          <w:color w:val="1F497D"/>
          <w:sz w:val="24"/>
          <w:szCs w:val="24"/>
        </w:rPr>
      </w:pPr>
      <w:r w:rsidRPr="00B35D36">
        <w:rPr>
          <w:rFonts w:ascii="Times New Roman" w:hAnsi="Times New Roman" w:cs="Times New Roman"/>
          <w:sz w:val="24"/>
          <w:szCs w:val="24"/>
        </w:rPr>
        <w:t xml:space="preserve">Please feel free to contact us at our team’s email address </w:t>
      </w:r>
      <w:hyperlink r:id="rId7" w:history="1">
        <w:r w:rsidRPr="00B35D36">
          <w:rPr>
            <w:rStyle w:val="Hyperlink"/>
            <w:rFonts w:ascii="Times New Roman" w:hAnsi="Times New Roman" w:cs="Times New Roman"/>
            <w:sz w:val="24"/>
            <w:szCs w:val="24"/>
          </w:rPr>
          <w:t>glab.muthaiga@gmail.com</w:t>
        </w:r>
      </w:hyperlink>
      <w:r w:rsidRPr="00B35D36">
        <w:rPr>
          <w:rFonts w:ascii="Times New Roman" w:hAnsi="Times New Roman" w:cs="Times New Roman"/>
          <w:color w:val="1F497D"/>
          <w:sz w:val="24"/>
          <w:szCs w:val="24"/>
        </w:rPr>
        <w:t>.</w:t>
      </w:r>
    </w:p>
    <w:p w:rsidR="00B35D36" w:rsidRPr="00B35D36" w:rsidRDefault="00B35D36" w:rsidP="00B35D36">
      <w:pPr>
        <w:spacing w:line="360" w:lineRule="auto"/>
        <w:ind w:left="360"/>
        <w:jc w:val="both"/>
        <w:rPr>
          <w:rFonts w:ascii="Times New Roman" w:hAnsi="Times New Roman" w:cs="Times New Roman"/>
          <w:color w:val="000000" w:themeColor="text1"/>
          <w:sz w:val="24"/>
          <w:szCs w:val="24"/>
        </w:rPr>
      </w:pPr>
      <w:r w:rsidRPr="00B35D36">
        <w:rPr>
          <w:rFonts w:ascii="Times New Roman" w:hAnsi="Times New Roman" w:cs="Times New Roman"/>
          <w:color w:val="000000" w:themeColor="text1"/>
          <w:sz w:val="24"/>
          <w:szCs w:val="24"/>
        </w:rPr>
        <w:t>Also, our individual SkypeIDs are listed below:</w:t>
      </w:r>
    </w:p>
    <w:tbl>
      <w:tblPr>
        <w:tblStyle w:val="TableGrid"/>
        <w:tblW w:w="0" w:type="auto"/>
        <w:tblInd w:w="360" w:type="dxa"/>
        <w:tblLook w:val="04A0"/>
      </w:tblPr>
      <w:tblGrid>
        <w:gridCol w:w="4586"/>
        <w:gridCol w:w="4630"/>
      </w:tblGrid>
      <w:tr w:rsidR="00B35D36" w:rsidRPr="00B35D36" w:rsidTr="00B35D36">
        <w:tc>
          <w:tcPr>
            <w:tcW w:w="4788" w:type="dxa"/>
          </w:tcPr>
          <w:p w:rsidR="00B35D36" w:rsidRPr="00B35D36" w:rsidRDefault="00B35D36" w:rsidP="00B35D36">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Name</w:t>
            </w:r>
          </w:p>
        </w:tc>
        <w:tc>
          <w:tcPr>
            <w:tcW w:w="4788" w:type="dxa"/>
          </w:tcPr>
          <w:p w:rsidR="00B35D36" w:rsidRPr="00B35D36" w:rsidRDefault="00B35D36" w:rsidP="00B35D36">
            <w:pPr>
              <w:spacing w:line="360" w:lineRule="auto"/>
              <w:jc w:val="both"/>
              <w:rPr>
                <w:rFonts w:ascii="Times New Roman" w:hAnsi="Times New Roman" w:cs="Times New Roman"/>
                <w:b/>
                <w:color w:val="000000" w:themeColor="text1"/>
                <w:sz w:val="24"/>
                <w:szCs w:val="24"/>
              </w:rPr>
            </w:pPr>
            <w:r w:rsidRPr="00B35D36">
              <w:rPr>
                <w:rFonts w:ascii="Times New Roman" w:hAnsi="Times New Roman" w:cs="Times New Roman"/>
                <w:b/>
                <w:color w:val="000000" w:themeColor="text1"/>
                <w:sz w:val="24"/>
                <w:szCs w:val="24"/>
              </w:rPr>
              <w:t>SkypeID</w:t>
            </w:r>
          </w:p>
        </w:tc>
      </w:tr>
      <w:tr w:rsidR="00B35D36" w:rsidRPr="00B35D36" w:rsidTr="00B35D36">
        <w:tc>
          <w:tcPr>
            <w:tcW w:w="4788" w:type="dxa"/>
          </w:tcPr>
          <w:p w:rsidR="00B35D36" w:rsidRPr="00B35D36" w:rsidRDefault="00B35D36" w:rsidP="00B35D36">
            <w:pPr>
              <w:tabs>
                <w:tab w:val="left" w:pos="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Michelle Bernardini</w:t>
            </w:r>
          </w:p>
        </w:tc>
        <w:tc>
          <w:tcPr>
            <w:tcW w:w="4788" w:type="dxa"/>
          </w:tcPr>
          <w:p w:rsidR="00B35D36" w:rsidRPr="00B35D36" w:rsidRDefault="00B35D36" w:rsidP="00B35D3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michellebernardini</w:t>
            </w:r>
          </w:p>
        </w:tc>
      </w:tr>
      <w:tr w:rsidR="00B35D36" w:rsidRPr="00B35D36" w:rsidTr="00B35D36">
        <w:tc>
          <w:tcPr>
            <w:tcW w:w="4788" w:type="dxa"/>
          </w:tcPr>
          <w:p w:rsidR="00B35D36" w:rsidRPr="00B35D36" w:rsidRDefault="00B35D36" w:rsidP="00B35D3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Josh Gottlieb</w:t>
            </w:r>
          </w:p>
        </w:tc>
        <w:tc>
          <w:tcPr>
            <w:tcW w:w="4788" w:type="dxa"/>
          </w:tcPr>
          <w:p w:rsidR="00B35D36" w:rsidRPr="00B35D36" w:rsidRDefault="00B35D36" w:rsidP="00B35D36">
            <w:pPr>
              <w:spacing w:line="360" w:lineRule="auto"/>
              <w:jc w:val="both"/>
              <w:rPr>
                <w:rFonts w:ascii="Times New Roman" w:hAnsi="Times New Roman" w:cs="Times New Roman"/>
                <w:color w:val="000000" w:themeColor="text1"/>
                <w:sz w:val="24"/>
                <w:szCs w:val="24"/>
              </w:rPr>
            </w:pPr>
            <w:r w:rsidRPr="00B35D36">
              <w:rPr>
                <w:rStyle w:val="apple-style-span"/>
                <w:rFonts w:ascii="Times New Roman" w:hAnsi="Times New Roman" w:cs="Times New Roman"/>
                <w:color w:val="000000" w:themeColor="text1"/>
                <w:sz w:val="24"/>
                <w:szCs w:val="24"/>
              </w:rPr>
              <w:t>Josh.Gottlieb1</w:t>
            </w:r>
          </w:p>
        </w:tc>
      </w:tr>
      <w:tr w:rsidR="00B35D36" w:rsidRPr="00B35D36" w:rsidTr="00B35D36">
        <w:tc>
          <w:tcPr>
            <w:tcW w:w="4788" w:type="dxa"/>
          </w:tcPr>
          <w:p w:rsidR="00B35D36" w:rsidRPr="00B35D36" w:rsidRDefault="00B35D36" w:rsidP="00B35D3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Mike Irwin</w:t>
            </w:r>
          </w:p>
        </w:tc>
        <w:tc>
          <w:tcPr>
            <w:tcW w:w="4788" w:type="dxa"/>
          </w:tcPr>
          <w:p w:rsidR="00B35D36" w:rsidRPr="00B35D36" w:rsidRDefault="00B35D36" w:rsidP="00B35D36">
            <w:pPr>
              <w:spacing w:line="360" w:lineRule="auto"/>
              <w:jc w:val="both"/>
              <w:rPr>
                <w:rFonts w:ascii="Times New Roman" w:hAnsi="Times New Roman" w:cs="Times New Roman"/>
                <w:color w:val="000000" w:themeColor="text1"/>
                <w:sz w:val="24"/>
                <w:szCs w:val="24"/>
              </w:rPr>
            </w:pPr>
            <w:r w:rsidRPr="00B35D36">
              <w:rPr>
                <w:rStyle w:val="apple-style-span"/>
                <w:rFonts w:ascii="Times New Roman" w:hAnsi="Times New Roman" w:cs="Times New Roman"/>
                <w:color w:val="000000" w:themeColor="text1"/>
                <w:sz w:val="24"/>
                <w:szCs w:val="24"/>
              </w:rPr>
              <w:t>mike.a.irwin</w:t>
            </w:r>
          </w:p>
        </w:tc>
      </w:tr>
      <w:tr w:rsidR="00B35D36" w:rsidRPr="00B35D36" w:rsidTr="00B35D36">
        <w:tc>
          <w:tcPr>
            <w:tcW w:w="4788" w:type="dxa"/>
          </w:tcPr>
          <w:p w:rsidR="00B35D36" w:rsidRPr="00B35D36" w:rsidRDefault="00B35D36" w:rsidP="00B35D3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Tessa Strong</w:t>
            </w:r>
          </w:p>
        </w:tc>
        <w:tc>
          <w:tcPr>
            <w:tcW w:w="4788" w:type="dxa"/>
          </w:tcPr>
          <w:p w:rsidR="00B35D36" w:rsidRPr="00B35D36" w:rsidRDefault="00B35D36" w:rsidP="00B35D36">
            <w:pPr>
              <w:spacing w:line="360" w:lineRule="auto"/>
              <w:jc w:val="both"/>
              <w:rPr>
                <w:rFonts w:ascii="Times New Roman" w:hAnsi="Times New Roman" w:cs="Times New Roman"/>
                <w:color w:val="000000" w:themeColor="text1"/>
                <w:sz w:val="24"/>
                <w:szCs w:val="24"/>
              </w:rPr>
            </w:pPr>
            <w:r w:rsidRPr="00B35D36">
              <w:rPr>
                <w:rStyle w:val="apple-style-span"/>
                <w:rFonts w:ascii="Times New Roman" w:hAnsi="Times New Roman" w:cs="Times New Roman"/>
                <w:color w:val="000000" w:themeColor="text1"/>
                <w:sz w:val="24"/>
                <w:szCs w:val="24"/>
              </w:rPr>
              <w:t>tessa.strong</w:t>
            </w:r>
          </w:p>
        </w:tc>
      </w:tr>
    </w:tbl>
    <w:p w:rsidR="001460A2" w:rsidRPr="00B35D36" w:rsidRDefault="001460A2" w:rsidP="00B35D36">
      <w:pPr>
        <w:rPr>
          <w:rFonts w:ascii="Times New Roman" w:hAnsi="Times New Roman" w:cs="Times New Roman"/>
          <w:b/>
          <w:sz w:val="24"/>
          <w:szCs w:val="24"/>
        </w:rPr>
      </w:pPr>
      <w:r w:rsidRPr="00B35D36">
        <w:rPr>
          <w:rFonts w:ascii="Times New Roman" w:hAnsi="Times New Roman" w:cs="Times New Roman"/>
          <w:b/>
          <w:sz w:val="24"/>
          <w:szCs w:val="24"/>
        </w:rPr>
        <w:lastRenderedPageBreak/>
        <w:t>Exhibit A</w:t>
      </w:r>
      <w:r w:rsidRPr="00B35D36">
        <w:rPr>
          <w:rFonts w:ascii="Times New Roman" w:hAnsi="Times New Roman" w:cs="Times New Roman"/>
          <w:noProof/>
          <w:sz w:val="24"/>
          <w:szCs w:val="24"/>
        </w:rPr>
        <w:drawing>
          <wp:inline distT="0" distB="0" distL="0" distR="0">
            <wp:extent cx="4964430" cy="8229600"/>
            <wp:effectExtent l="19050" t="0" r="0" b="0"/>
            <wp:docPr id="2"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382399" cy="8921548"/>
                      <a:chOff x="1839626" y="-1312374"/>
                      <a:chExt cx="5382399" cy="8921548"/>
                    </a:xfrm>
                  </a:grpSpPr>
                  <a:grpSp>
                    <a:nvGrpSpPr>
                      <a:cNvPr id="37" name="Group 36"/>
                      <a:cNvGrpSpPr/>
                    </a:nvGrpSpPr>
                    <a:grpSpPr>
                      <a:xfrm rot="16200000">
                        <a:off x="70052" y="457200"/>
                        <a:ext cx="8921548" cy="5382399"/>
                        <a:chOff x="70052" y="457200"/>
                        <a:chExt cx="8921548" cy="5382399"/>
                      </a:xfrm>
                    </a:grpSpPr>
                    <a:sp>
                      <a:nvSpPr>
                        <a:cNvPr id="5" name="Rounded Rectangle 4"/>
                        <a:cNvSpPr/>
                      </a:nvSpPr>
                      <a:spPr>
                        <a:xfrm>
                          <a:off x="3886200" y="457200"/>
                          <a:ext cx="2362200" cy="1143000"/>
                        </a:xfrm>
                        <a:prstGeom prst="round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err="1" smtClean="0"/>
                              <a:t>Glab</a:t>
                            </a:r>
                            <a:r>
                              <a:rPr lang="en-US" dirty="0" smtClean="0"/>
                              <a:t> GHD:</a:t>
                            </a:r>
                          </a:p>
                          <a:p>
                            <a:pPr algn="ctr"/>
                            <a:r>
                              <a:rPr lang="en-US" dirty="0" err="1" smtClean="0"/>
                              <a:t>Muthaiga</a:t>
                            </a:r>
                            <a:r>
                              <a:rPr lang="en-US" dirty="0" smtClean="0"/>
                              <a:t> Pediatrics Work-Plan</a:t>
                            </a:r>
                            <a:endParaRPr lang="en-US" dirty="0"/>
                          </a:p>
                        </a:txBody>
                        <a:useSpRect/>
                      </a:txSp>
                      <a:style>
                        <a:lnRef idx="2">
                          <a:schemeClr val="accent2"/>
                        </a:lnRef>
                        <a:fillRef idx="1">
                          <a:schemeClr val="lt1"/>
                        </a:fillRef>
                        <a:effectRef idx="0">
                          <a:schemeClr val="accent2"/>
                        </a:effectRef>
                        <a:fontRef idx="minor">
                          <a:schemeClr val="dk1"/>
                        </a:fontRef>
                      </a:style>
                    </a:sp>
                    <a:sp>
                      <a:nvSpPr>
                        <a:cNvPr id="62" name="Rectangle 61"/>
                        <a:cNvSpPr/>
                      </a:nvSpPr>
                      <a:spPr>
                        <a:xfrm>
                          <a:off x="1828801" y="2066184"/>
                          <a:ext cx="2971800" cy="753216"/>
                        </a:xfrm>
                        <a:prstGeom prst="rect">
                          <a:avLst/>
                        </a:prstGeom>
                      </a:spPr>
                      <a:txSp>
                        <a:txBody>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pPr lvl="0" algn="ctr"/>
                            <a:r>
                              <a:rPr lang="en-US" sz="1200" b="1" dirty="0" smtClean="0"/>
                              <a:t>Bench-marking against world class pediatric clinics</a:t>
                            </a:r>
                          </a:p>
                          <a:p>
                            <a:pPr algn="ctr"/>
                            <a:endParaRPr lang="en-US" sz="1200" b="1" dirty="0"/>
                          </a:p>
                        </a:txBody>
                        <a:useSpRect/>
                      </a:txSp>
                      <a:style>
                        <a:lnRef idx="2">
                          <a:schemeClr val="accent2">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a:style>
                    </a:sp>
                    <a:sp>
                      <a:nvSpPr>
                        <a:cNvPr id="60" name="Rectangle 59"/>
                        <a:cNvSpPr/>
                      </a:nvSpPr>
                      <a:spPr>
                        <a:xfrm>
                          <a:off x="1143000" y="3200399"/>
                          <a:ext cx="1447800" cy="2208287"/>
                        </a:xfrm>
                        <a:prstGeom prst="rect">
                          <a:avLst/>
                        </a:prstGeom>
                      </a:spPr>
                      <a:txSp>
                        <a:txBody>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r>
                              <a:rPr lang="en-US" sz="1100" b="1" dirty="0" smtClean="0"/>
                              <a:t>Resource staffing</a:t>
                            </a:r>
                          </a:p>
                          <a:p>
                            <a:pPr>
                              <a:buFont typeface="Arial" pitchFamily="34" charset="0"/>
                              <a:buChar char="•"/>
                            </a:pPr>
                            <a:r>
                              <a:rPr lang="en-US" sz="1100" dirty="0" smtClean="0"/>
                              <a:t># staff/function</a:t>
                            </a:r>
                          </a:p>
                          <a:p>
                            <a:pPr>
                              <a:buFont typeface="Arial" pitchFamily="34" charset="0"/>
                              <a:buChar char="•"/>
                            </a:pPr>
                            <a:r>
                              <a:rPr lang="en-US" sz="1100" dirty="0" smtClean="0"/>
                              <a:t>Description of typical functions</a:t>
                            </a:r>
                          </a:p>
                          <a:p>
                            <a:pPr>
                              <a:buFont typeface="Arial" pitchFamily="34" charset="0"/>
                              <a:buChar char="•"/>
                            </a:pPr>
                            <a:r>
                              <a:rPr lang="en-US" sz="1100" dirty="0" smtClean="0"/>
                              <a:t>Training and experience levels</a:t>
                            </a:r>
                          </a:p>
                          <a:p>
                            <a:pPr>
                              <a:buFont typeface="Arial" pitchFamily="34" charset="0"/>
                              <a:buChar char="•"/>
                            </a:pPr>
                            <a:r>
                              <a:rPr lang="en-US" sz="1100" dirty="0" smtClean="0"/>
                              <a:t>Organizational/reporting structure</a:t>
                            </a:r>
                          </a:p>
                          <a:p>
                            <a:pPr>
                              <a:buFont typeface="Arial" pitchFamily="34" charset="0"/>
                              <a:buChar char="•"/>
                            </a:pPr>
                            <a:r>
                              <a:rPr lang="en-US" sz="1100" dirty="0" smtClean="0"/>
                              <a:t>Performance </a:t>
                            </a:r>
                            <a:r>
                              <a:rPr lang="en-US" sz="1100" dirty="0" smtClean="0"/>
                              <a:t>reviews</a:t>
                            </a:r>
                          </a:p>
                          <a:p>
                            <a:pPr>
                              <a:buFont typeface="Arial" pitchFamily="34" charset="0"/>
                              <a:buChar char="•"/>
                            </a:pPr>
                            <a:r>
                              <a:rPr lang="en-US" sz="1100" dirty="0" smtClean="0"/>
                              <a:t>Recruitment of medical staff</a:t>
                            </a:r>
                            <a:endParaRPr lang="en-US" sz="1100" dirty="0" smtClean="0"/>
                          </a:p>
                          <a:p>
                            <a:endParaRPr lang="en-US" sz="1100" dirty="0"/>
                          </a:p>
                        </a:txBody>
                        <a:useSpRect/>
                      </a:txSp>
                      <a:style>
                        <a:lnRef idx="2">
                          <a:schemeClr val="accent2">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a:style>
                    </a:sp>
                    <a:grpSp>
                      <a:nvGrpSpPr>
                        <a:cNvPr id="6" name="Group 41"/>
                        <a:cNvGrpSpPr/>
                      </a:nvGrpSpPr>
                      <a:grpSpPr>
                        <a:xfrm>
                          <a:off x="2519924" y="3175471"/>
                          <a:ext cx="1472289" cy="2234729"/>
                          <a:chOff x="748656" y="1800361"/>
                          <a:chExt cx="1084844" cy="2106829"/>
                        </a:xfrm>
                      </a:grpSpPr>
                      <a:sp>
                        <a:nvSpPr>
                          <a:cNvPr id="58" name="Rectangle 57"/>
                          <a:cNvSpPr/>
                        </a:nvSpPr>
                        <a:spPr>
                          <a:xfrm>
                            <a:off x="857028" y="1825290"/>
                            <a:ext cx="976472" cy="2081900"/>
                          </a:xfrm>
                          <a:prstGeom prst="rect">
                            <a:avLst/>
                          </a:prstGeom>
                        </a:spPr>
                        <a:txSp>
                          <a:txBody>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r>
                                <a:rPr lang="en-US" sz="1100" b="1" dirty="0" smtClean="0"/>
                                <a:t>Patient processing</a:t>
                              </a:r>
                            </a:p>
                            <a:p>
                              <a:pPr>
                                <a:buFont typeface="Arial" pitchFamily="34" charset="0"/>
                                <a:buChar char="•"/>
                              </a:pPr>
                              <a:r>
                                <a:rPr lang="en-US" sz="1100" dirty="0" smtClean="0"/>
                                <a:t>Patient registration</a:t>
                              </a:r>
                            </a:p>
                            <a:p>
                              <a:pPr>
                                <a:buFont typeface="Arial" pitchFamily="34" charset="0"/>
                                <a:buChar char="•"/>
                              </a:pPr>
                              <a:r>
                                <a:rPr lang="en-US" sz="1100" dirty="0" smtClean="0"/>
                                <a:t>Insurance/billing</a:t>
                              </a:r>
                            </a:p>
                            <a:p>
                              <a:pPr>
                                <a:buFont typeface="Arial" pitchFamily="34" charset="0"/>
                                <a:buChar char="•"/>
                              </a:pPr>
                              <a:r>
                                <a:rPr lang="en-US" sz="1100" dirty="0" smtClean="0"/>
                                <a:t>Recording/storing data</a:t>
                              </a:r>
                            </a:p>
                            <a:p>
                              <a:pPr>
                                <a:buFont typeface="Arial" pitchFamily="34" charset="0"/>
                                <a:buChar char="•"/>
                              </a:pPr>
                              <a:r>
                                <a:rPr lang="en-US" sz="1100" dirty="0" smtClean="0"/>
                                <a:t>Systems/infrastructure requirements</a:t>
                              </a:r>
                            </a:p>
                            <a:p>
                              <a:pPr>
                                <a:buFont typeface="Arial" pitchFamily="34" charset="0"/>
                                <a:buChar char="•"/>
                              </a:pPr>
                              <a:r>
                                <a:rPr lang="en-US" sz="1100" dirty="0" smtClean="0"/>
                                <a:t>Hierarchy of command</a:t>
                              </a:r>
                            </a:p>
                            <a:p>
                              <a:pPr>
                                <a:buFont typeface="Arial" pitchFamily="34" charset="0"/>
                                <a:buChar char="•"/>
                              </a:pPr>
                              <a:endParaRPr lang="en-US" sz="1100" dirty="0"/>
                            </a:p>
                          </a:txBody>
                          <a:useSpRect/>
                        </a:txSp>
                        <a:style>
                          <a:lnRef idx="2">
                            <a:schemeClr val="accent2">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a:style>
                      </a:sp>
                      <a:sp>
                        <a:nvSpPr>
                          <a:cNvPr id="59" name="Rectangle 58"/>
                          <a:cNvSpPr/>
                        </a:nvSpPr>
                        <a:spPr>
                          <a:xfrm>
                            <a:off x="748656" y="1800361"/>
                            <a:ext cx="920325" cy="2081900"/>
                          </a:xfrm>
                          <a:prstGeom prst="rect">
                            <a:avLst/>
                          </a:prstGeom>
                        </a:spPr>
                        <a:txSp>
                          <a:txBody>
                            <a:bodyPr spcFirstLastPara="0" vert="horz" wrap="square" lIns="7620" tIns="7620" rIns="7620" bIns="7620" numCol="1" spcCol="1270" anchor="ctr" anchorCtr="0">
                              <a:noAutofit/>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pPr lvl="0" algn="ctr" defTabSz="533400">
                                <a:lnSpc>
                                  <a:spcPct val="90000"/>
                                </a:lnSpc>
                                <a:spcBef>
                                  <a:spcPct val="0"/>
                                </a:spcBef>
                                <a:spcAft>
                                  <a:spcPct val="35000"/>
                                </a:spcAft>
                              </a:pPr>
                              <a:endParaRPr lang="en-US" sz="1200" kern="1200"/>
                            </a:p>
                          </a:txBody>
                          <a:useSpRect/>
                        </a:txSp>
                        <a:style>
                          <a:lnRef idx="0">
                            <a:scrgbClr r="0" g="0" b="0"/>
                          </a:lnRef>
                          <a:fillRef idx="0">
                            <a:scrgbClr r="0" g="0" b="0"/>
                          </a:fillRef>
                          <a:effectRef idx="0">
                            <a:scrgbClr r="0" g="0" b="0"/>
                          </a:effectRef>
                          <a:fontRef idx="minor">
                            <a:schemeClr val="dk1">
                              <a:hueOff val="0"/>
                              <a:satOff val="0"/>
                              <a:lumOff val="0"/>
                              <a:alphaOff val="0"/>
                            </a:schemeClr>
                          </a:fontRef>
                        </a:style>
                      </a:sp>
                    </a:grpSp>
                    <a:grpSp>
                      <a:nvGrpSpPr>
                        <a:cNvPr id="7" name="Group 42"/>
                        <a:cNvGrpSpPr/>
                      </a:nvGrpSpPr>
                      <a:grpSpPr>
                        <a:xfrm>
                          <a:off x="4114800" y="3200399"/>
                          <a:ext cx="1371600" cy="2208287"/>
                          <a:chOff x="1857944" y="1800790"/>
                          <a:chExt cx="920325" cy="2081900"/>
                        </a:xfrm>
                      </a:grpSpPr>
                      <a:sp>
                        <a:nvSpPr>
                          <a:cNvPr id="56" name="Rectangle 55"/>
                          <a:cNvSpPr/>
                        </a:nvSpPr>
                        <a:spPr>
                          <a:xfrm>
                            <a:off x="1857944" y="1800790"/>
                            <a:ext cx="920325" cy="2081900"/>
                          </a:xfrm>
                          <a:prstGeom prst="rect">
                            <a:avLst/>
                          </a:prstGeom>
                        </a:spPr>
                        <a:txSp>
                          <a:txBody>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r>
                                <a:rPr lang="en-US" sz="1100" b="1" dirty="0" smtClean="0"/>
                                <a:t>Clinical care and business process standardization</a:t>
                              </a:r>
                            </a:p>
                            <a:p>
                              <a:pPr>
                                <a:buFont typeface="Arial" pitchFamily="34" charset="0"/>
                                <a:buChar char="•"/>
                              </a:pPr>
                              <a:r>
                                <a:rPr lang="en-US" sz="1100" dirty="0" smtClean="0"/>
                                <a:t>Process and documentation standards</a:t>
                              </a:r>
                            </a:p>
                            <a:p>
                              <a:pPr>
                                <a:buFont typeface="Arial" pitchFamily="34" charset="0"/>
                                <a:buChar char="•"/>
                              </a:pPr>
                              <a:r>
                                <a:rPr lang="en-US" sz="1100" dirty="0" smtClean="0"/>
                                <a:t>Clinical care (e.g. triaging, simple diagnosis)</a:t>
                              </a:r>
                            </a:p>
                            <a:p>
                              <a:pPr>
                                <a:buFont typeface="Arial" pitchFamily="34" charset="0"/>
                                <a:buChar char="•"/>
                              </a:pPr>
                              <a:r>
                                <a:rPr lang="en-US" sz="1100" dirty="0" smtClean="0"/>
                                <a:t>Business processes (e.g. receiving patients, filing)</a:t>
                              </a:r>
                            </a:p>
                            <a:p>
                              <a:pPr>
                                <a:buFont typeface="Arial" pitchFamily="34" charset="0"/>
                                <a:buChar char="•"/>
                              </a:pPr>
                              <a:endParaRPr lang="en-US" sz="1100" dirty="0"/>
                            </a:p>
                          </a:txBody>
                          <a:useSpRect/>
                        </a:txSp>
                        <a:style>
                          <a:lnRef idx="2">
                            <a:schemeClr val="accent2">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a:style>
                      </a:sp>
                      <a:sp>
                        <a:nvSpPr>
                          <a:cNvPr id="57" name="Rectangle 56"/>
                          <a:cNvSpPr/>
                        </a:nvSpPr>
                        <a:spPr>
                          <a:xfrm>
                            <a:off x="1857944" y="1800790"/>
                            <a:ext cx="920325" cy="2081900"/>
                          </a:xfrm>
                          <a:prstGeom prst="rect">
                            <a:avLst/>
                          </a:prstGeom>
                        </a:spPr>
                        <a:txSp>
                          <a:txBody>
                            <a:bodyPr spcFirstLastPara="0" vert="horz" wrap="square" lIns="7620" tIns="7620" rIns="7620" bIns="7620" numCol="1" spcCol="1270" anchor="ctr" anchorCtr="0">
                              <a:noAutofit/>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pPr lvl="0" algn="ctr" defTabSz="533400">
                                <a:lnSpc>
                                  <a:spcPct val="90000"/>
                                </a:lnSpc>
                                <a:spcBef>
                                  <a:spcPct val="0"/>
                                </a:spcBef>
                                <a:spcAft>
                                  <a:spcPct val="35000"/>
                                </a:spcAft>
                              </a:pPr>
                              <a:endParaRPr lang="en-US" sz="1200" kern="1200"/>
                            </a:p>
                          </a:txBody>
                          <a:useSpRect/>
                        </a:txSp>
                        <a:style>
                          <a:lnRef idx="0">
                            <a:scrgbClr r="0" g="0" b="0"/>
                          </a:lnRef>
                          <a:fillRef idx="0">
                            <a:scrgbClr r="0" g="0" b="0"/>
                          </a:fillRef>
                          <a:effectRef idx="0">
                            <a:scrgbClr r="0" g="0" b="0"/>
                          </a:effectRef>
                          <a:fontRef idx="minor">
                            <a:schemeClr val="dk1">
                              <a:hueOff val="0"/>
                              <a:satOff val="0"/>
                              <a:lumOff val="0"/>
                              <a:alphaOff val="0"/>
                            </a:schemeClr>
                          </a:fontRef>
                        </a:style>
                      </a:sp>
                    </a:grpSp>
                    <a:sp>
                      <a:nvSpPr>
                        <a:cNvPr id="54" name="Rectangle 53"/>
                        <a:cNvSpPr/>
                      </a:nvSpPr>
                      <a:spPr>
                        <a:xfrm>
                          <a:off x="5562600" y="2057400"/>
                          <a:ext cx="1581987" cy="714793"/>
                        </a:xfrm>
                        <a:prstGeom prst="rect">
                          <a:avLst/>
                        </a:prstGeom>
                      </a:spPr>
                      <a:txSp>
                        <a:txBody>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pPr algn="ctr"/>
                            <a:r>
                              <a:rPr lang="en-US" sz="1200" b="1" dirty="0" smtClean="0"/>
                              <a:t>Exploring clinic culture and personnel issues</a:t>
                            </a:r>
                            <a:endParaRPr lang="en-US" sz="1200" b="1" dirty="0"/>
                          </a:p>
                        </a:txBody>
                        <a:useSpRect/>
                      </a:txSp>
                      <a:style>
                        <a:lnRef idx="2">
                          <a:schemeClr val="accent2">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a:style>
                    </a:sp>
                    <a:sp>
                      <a:nvSpPr>
                        <a:cNvPr id="52" name="Rectangle 51"/>
                        <a:cNvSpPr/>
                      </a:nvSpPr>
                      <a:spPr>
                        <a:xfrm>
                          <a:off x="7444800" y="2057400"/>
                          <a:ext cx="1546800" cy="714793"/>
                        </a:xfrm>
                        <a:prstGeom prst="rect">
                          <a:avLst/>
                        </a:prstGeom>
                      </a:spPr>
                      <a:txSp>
                        <a:txBody>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pPr algn="ctr"/>
                            <a:r>
                              <a:rPr lang="en-US" sz="1200" b="1" dirty="0" smtClean="0"/>
                              <a:t>Investigating addition of </a:t>
                            </a:r>
                            <a:r>
                              <a:rPr lang="en-US" sz="1200" b="1" dirty="0" err="1" smtClean="0"/>
                              <a:t>specialities</a:t>
                            </a:r>
                            <a:r>
                              <a:rPr lang="en-US" sz="1200" b="1" dirty="0" smtClean="0"/>
                              <a:t> to clinic</a:t>
                            </a:r>
                            <a:endParaRPr lang="en-US" sz="1200" b="1" dirty="0"/>
                          </a:p>
                        </a:txBody>
                        <a:useSpRect/>
                      </a:txSp>
                      <a:style>
                        <a:lnRef idx="2">
                          <a:schemeClr val="accent2">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a:style>
                    </a:sp>
                    <a:grpSp>
                      <a:nvGrpSpPr>
                        <a:cNvPr id="10" name="Group 45"/>
                        <a:cNvGrpSpPr/>
                      </a:nvGrpSpPr>
                      <a:grpSpPr>
                        <a:xfrm>
                          <a:off x="5715000" y="2960343"/>
                          <a:ext cx="1370056" cy="2461314"/>
                          <a:chOff x="3182416" y="1842841"/>
                          <a:chExt cx="1183656" cy="2476831"/>
                        </a:xfrm>
                      </a:grpSpPr>
                      <a:sp>
                        <a:nvSpPr>
                          <a:cNvPr id="50" name="Rectangle 49"/>
                          <a:cNvSpPr/>
                        </a:nvSpPr>
                        <a:spPr>
                          <a:xfrm>
                            <a:off x="3182416" y="2084411"/>
                            <a:ext cx="1183656" cy="2235261"/>
                          </a:xfrm>
                          <a:prstGeom prst="rect">
                            <a:avLst/>
                          </a:prstGeom>
                        </a:spPr>
                        <a:txSp>
                          <a:txBody>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pPr>
                                <a:buFont typeface="Arial" pitchFamily="34" charset="0"/>
                                <a:buChar char="•"/>
                              </a:pPr>
                              <a:r>
                                <a:rPr lang="en-US" sz="1100" dirty="0" smtClean="0"/>
                                <a:t>Understand clinic culture and interpersonal dynamics</a:t>
                              </a:r>
                            </a:p>
                            <a:p>
                              <a:pPr>
                                <a:buFont typeface="Arial" pitchFamily="34" charset="0"/>
                                <a:buChar char="•"/>
                              </a:pPr>
                              <a:r>
                                <a:rPr lang="en-US" sz="1100" dirty="0" smtClean="0"/>
                                <a:t>Identify employee motivations (e.g. work/life balance, incentives)</a:t>
                              </a:r>
                            </a:p>
                            <a:p>
                              <a:pPr>
                                <a:buFont typeface="Arial" pitchFamily="34" charset="0"/>
                                <a:buChar char="•"/>
                              </a:pPr>
                              <a:r>
                                <a:rPr lang="en-US" sz="1100" dirty="0" smtClean="0"/>
                                <a:t>Explore clinic perceptions by other stakeholders (e.g. patients, specialists).</a:t>
                              </a:r>
                              <a:endParaRPr lang="en-US" sz="1100" dirty="0"/>
                            </a:p>
                          </a:txBody>
                          <a:useSpRect/>
                        </a:txSp>
                        <a:style>
                          <a:lnRef idx="2">
                            <a:schemeClr val="accent2">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a:style>
                      </a:sp>
                      <a:sp>
                        <a:nvSpPr>
                          <a:cNvPr id="51" name="Rectangle 50"/>
                          <a:cNvSpPr/>
                        </a:nvSpPr>
                        <a:spPr>
                          <a:xfrm>
                            <a:off x="3315415" y="1842841"/>
                            <a:ext cx="920325" cy="2081900"/>
                          </a:xfrm>
                          <a:prstGeom prst="rect">
                            <a:avLst/>
                          </a:prstGeom>
                        </a:spPr>
                        <a:txSp>
                          <a:txBody>
                            <a:bodyPr spcFirstLastPara="0" vert="horz" wrap="square" lIns="7620" tIns="7620" rIns="7620" bIns="7620" numCol="1" spcCol="1270" anchor="ctr" anchorCtr="0">
                              <a:noAutofit/>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pPr lvl="0" algn="ctr" defTabSz="533400">
                                <a:lnSpc>
                                  <a:spcPct val="90000"/>
                                </a:lnSpc>
                                <a:spcBef>
                                  <a:spcPct val="0"/>
                                </a:spcBef>
                                <a:spcAft>
                                  <a:spcPct val="35000"/>
                                </a:spcAft>
                                <a:buFont typeface="Arial" pitchFamily="34" charset="0"/>
                                <a:buChar char="•"/>
                              </a:pPr>
                              <a:endParaRPr lang="en-US" sz="1200" kern="1200"/>
                            </a:p>
                          </a:txBody>
                          <a:useSpRect/>
                        </a:txSp>
                        <a:style>
                          <a:lnRef idx="0">
                            <a:scrgbClr r="0" g="0" b="0"/>
                          </a:lnRef>
                          <a:fillRef idx="0">
                            <a:scrgbClr r="0" g="0" b="0"/>
                          </a:fillRef>
                          <a:effectRef idx="0">
                            <a:scrgbClr r="0" g="0" b="0"/>
                          </a:effectRef>
                          <a:fontRef idx="minor">
                            <a:schemeClr val="dk1">
                              <a:hueOff val="0"/>
                              <a:satOff val="0"/>
                              <a:lumOff val="0"/>
                              <a:alphaOff val="0"/>
                            </a:schemeClr>
                          </a:fontRef>
                        </a:style>
                      </a:sp>
                    </a:grpSp>
                    <a:grpSp>
                      <a:nvGrpSpPr>
                        <a:cNvPr id="11" name="Group 46"/>
                        <a:cNvGrpSpPr/>
                      </a:nvGrpSpPr>
                      <a:grpSpPr>
                        <a:xfrm>
                          <a:off x="7543800" y="3200400"/>
                          <a:ext cx="1371600" cy="2209800"/>
                          <a:chOff x="4876796" y="1828803"/>
                          <a:chExt cx="920325" cy="2081900"/>
                        </a:xfrm>
                      </a:grpSpPr>
                      <a:sp>
                        <a:nvSpPr>
                          <a:cNvPr id="48" name="Rectangle 47"/>
                          <a:cNvSpPr/>
                        </a:nvSpPr>
                        <a:spPr>
                          <a:xfrm>
                            <a:off x="4876796" y="1828803"/>
                            <a:ext cx="920325" cy="2081900"/>
                          </a:xfrm>
                          <a:prstGeom prst="rect">
                            <a:avLst/>
                          </a:prstGeom>
                        </a:spPr>
                        <a:txSp>
                          <a:txBody>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pPr>
                                <a:buFont typeface="Arial" pitchFamily="34" charset="0"/>
                                <a:buChar char="•"/>
                              </a:pPr>
                              <a:r>
                                <a:rPr lang="en-US" sz="1100" dirty="0" smtClean="0"/>
                                <a:t>Identify highest demand </a:t>
                              </a:r>
                              <a:r>
                                <a:rPr lang="en-US" sz="1100" dirty="0" err="1" smtClean="0"/>
                                <a:t>specialities</a:t>
                              </a:r>
                              <a:endParaRPr lang="en-US" sz="1100" dirty="0" smtClean="0"/>
                            </a:p>
                            <a:p>
                              <a:pPr>
                                <a:buFont typeface="Arial" pitchFamily="34" charset="0"/>
                                <a:buChar char="•"/>
                              </a:pPr>
                              <a:r>
                                <a:rPr lang="en-US" sz="1100" dirty="0" smtClean="0"/>
                                <a:t>Determine stake-holder needs (e.g. patients, specialists, hospital)</a:t>
                              </a:r>
                            </a:p>
                            <a:p>
                              <a:pPr>
                                <a:buFont typeface="Arial" pitchFamily="34" charset="0"/>
                                <a:buChar char="•"/>
                              </a:pPr>
                              <a:r>
                                <a:rPr lang="en-US" sz="1100" dirty="0" smtClean="0"/>
                                <a:t>Understand and categorize key issues with integrating specialties to clinic</a:t>
                              </a:r>
                            </a:p>
                            <a:p>
                              <a:pPr>
                                <a:buFont typeface="Arial" pitchFamily="34" charset="0"/>
                                <a:buChar char="•"/>
                              </a:pPr>
                              <a:endParaRPr lang="en-US" sz="1100" dirty="0" smtClean="0"/>
                            </a:p>
                            <a:p>
                              <a:endParaRPr lang="en-US" sz="1100" dirty="0"/>
                            </a:p>
                          </a:txBody>
                          <a:useSpRect/>
                        </a:txSp>
                        <a:style>
                          <a:lnRef idx="2">
                            <a:schemeClr val="accent2">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a:style>
                      </a:sp>
                      <a:sp>
                        <a:nvSpPr>
                          <a:cNvPr id="49" name="Rectangle 48"/>
                          <a:cNvSpPr/>
                        </a:nvSpPr>
                        <a:spPr>
                          <a:xfrm>
                            <a:off x="4876796" y="1828803"/>
                            <a:ext cx="920325" cy="2081900"/>
                          </a:xfrm>
                          <a:prstGeom prst="rect">
                            <a:avLst/>
                          </a:prstGeom>
                        </a:spPr>
                        <a:txSp>
                          <a:txBody>
                            <a:bodyPr spcFirstLastPara="0" vert="horz" wrap="square" lIns="7620" tIns="7620" rIns="7620" bIns="7620" numCol="1" spcCol="1270" anchor="ctr" anchorCtr="0">
                              <a:noAutofit/>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pPr lvl="0" algn="ctr" defTabSz="533400">
                                <a:lnSpc>
                                  <a:spcPct val="90000"/>
                                </a:lnSpc>
                                <a:spcBef>
                                  <a:spcPct val="0"/>
                                </a:spcBef>
                                <a:spcAft>
                                  <a:spcPct val="35000"/>
                                </a:spcAft>
                                <a:buFont typeface="Arial" pitchFamily="34" charset="0"/>
                                <a:buChar char="•"/>
                              </a:pPr>
                              <a:endParaRPr lang="en-US" sz="1100" kern="1200"/>
                            </a:p>
                          </a:txBody>
                          <a:useSpRect/>
                        </a:txSp>
                        <a:style>
                          <a:lnRef idx="0">
                            <a:scrgbClr r="0" g="0" b="0"/>
                          </a:lnRef>
                          <a:fillRef idx="0">
                            <a:scrgbClr r="0" g="0" b="0"/>
                          </a:fillRef>
                          <a:effectRef idx="0">
                            <a:scrgbClr r="0" g="0" b="0"/>
                          </a:effectRef>
                          <a:fontRef idx="minor">
                            <a:schemeClr val="dk1">
                              <a:hueOff val="0"/>
                              <a:satOff val="0"/>
                              <a:lumOff val="0"/>
                              <a:alphaOff val="0"/>
                            </a:schemeClr>
                          </a:fontRef>
                        </a:style>
                      </a:sp>
                    </a:grpSp>
                    <a:cxnSp>
                      <a:nvCxnSpPr>
                        <a:cNvPr id="69" name="Elbow Connector 68"/>
                        <a:cNvCxnSpPr>
                          <a:stCxn id="5" idx="2"/>
                          <a:endCxn id="62" idx="0"/>
                        </a:cNvCxnSpPr>
                      </a:nvCxnSpPr>
                      <a:spPr>
                        <a:xfrm rot="5400000">
                          <a:off x="3958009" y="956893"/>
                          <a:ext cx="465984" cy="1752599"/>
                        </a:xfrm>
                        <a:prstGeom prst="bentConnector3">
                          <a:avLst>
                            <a:gd name="adj1" fmla="val 50000"/>
                          </a:avLst>
                        </a:prstGeom>
                      </a:spPr>
                      <a:style>
                        <a:lnRef idx="1">
                          <a:schemeClr val="accent1"/>
                        </a:lnRef>
                        <a:fillRef idx="0">
                          <a:schemeClr val="accent1"/>
                        </a:fillRef>
                        <a:effectRef idx="0">
                          <a:schemeClr val="accent1"/>
                        </a:effectRef>
                        <a:fontRef idx="minor">
                          <a:schemeClr val="tx1"/>
                        </a:fontRef>
                      </a:style>
                    </a:cxnSp>
                    <a:cxnSp>
                      <a:nvCxnSpPr>
                        <a:cNvPr id="71" name="Elbow Connector 70"/>
                        <a:cNvCxnSpPr>
                          <a:stCxn id="5" idx="2"/>
                          <a:endCxn id="52" idx="0"/>
                        </a:cNvCxnSpPr>
                      </a:nvCxnSpPr>
                      <a:spPr>
                        <a:xfrm rot="16200000" flipH="1">
                          <a:off x="6414150" y="253350"/>
                          <a:ext cx="457200" cy="3150900"/>
                        </a:xfrm>
                        <a:prstGeom prst="bentConnector3">
                          <a:avLst>
                            <a:gd name="adj1" fmla="val 50000"/>
                          </a:avLst>
                        </a:prstGeom>
                      </a:spPr>
                      <a:style>
                        <a:lnRef idx="1">
                          <a:schemeClr val="accent1"/>
                        </a:lnRef>
                        <a:fillRef idx="0">
                          <a:schemeClr val="accent1"/>
                        </a:fillRef>
                        <a:effectRef idx="0">
                          <a:schemeClr val="accent1"/>
                        </a:effectRef>
                        <a:fontRef idx="minor">
                          <a:schemeClr val="tx1"/>
                        </a:fontRef>
                      </a:style>
                    </a:cxnSp>
                    <a:cxnSp>
                      <a:nvCxnSpPr>
                        <a:cNvPr id="73" name="Elbow Connector 72"/>
                        <a:cNvCxnSpPr>
                          <a:stCxn id="5" idx="2"/>
                          <a:endCxn id="54" idx="0"/>
                        </a:cNvCxnSpPr>
                      </a:nvCxnSpPr>
                      <a:spPr>
                        <a:xfrm rot="16200000" flipH="1">
                          <a:off x="5481847" y="1185653"/>
                          <a:ext cx="457200" cy="1286294"/>
                        </a:xfrm>
                        <a:prstGeom prst="bentConnector3">
                          <a:avLst>
                            <a:gd name="adj1" fmla="val 50000"/>
                          </a:avLst>
                        </a:prstGeom>
                      </a:spPr>
                      <a:style>
                        <a:lnRef idx="1">
                          <a:schemeClr val="accent1"/>
                        </a:lnRef>
                        <a:fillRef idx="0">
                          <a:schemeClr val="accent1"/>
                        </a:fillRef>
                        <a:effectRef idx="0">
                          <a:schemeClr val="accent1"/>
                        </a:effectRef>
                        <a:fontRef idx="minor">
                          <a:schemeClr val="tx1"/>
                        </a:fontRef>
                      </a:style>
                    </a:cxnSp>
                    <a:cxnSp>
                      <a:nvCxnSpPr>
                        <a:cNvPr id="87" name="Straight Connector 86"/>
                        <a:cNvCxnSpPr>
                          <a:stCxn id="54" idx="2"/>
                        </a:cNvCxnSpPr>
                      </a:nvCxnSpPr>
                      <a:spPr>
                        <a:xfrm rot="16200000" flipH="1">
                          <a:off x="6162708" y="2963079"/>
                          <a:ext cx="428207" cy="46434"/>
                        </a:xfrm>
                        <a:prstGeom prst="line">
                          <a:avLst/>
                        </a:prstGeom>
                      </a:spPr>
                      <a:style>
                        <a:lnRef idx="1">
                          <a:schemeClr val="accent1"/>
                        </a:lnRef>
                        <a:fillRef idx="0">
                          <a:schemeClr val="accent1"/>
                        </a:fillRef>
                        <a:effectRef idx="0">
                          <a:schemeClr val="accent1"/>
                        </a:effectRef>
                        <a:fontRef idx="minor">
                          <a:schemeClr val="tx1"/>
                        </a:fontRef>
                      </a:style>
                    </a:cxnSp>
                    <a:cxnSp>
                      <a:nvCxnSpPr>
                        <a:cNvPr id="111" name="Elbow Connector 110"/>
                        <a:cNvCxnSpPr>
                          <a:stCxn id="62" idx="2"/>
                          <a:endCxn id="60" idx="0"/>
                        </a:cNvCxnSpPr>
                      </a:nvCxnSpPr>
                      <a:spPr>
                        <a:xfrm rot="5400000">
                          <a:off x="2400302" y="2285999"/>
                          <a:ext cx="380999" cy="1447801"/>
                        </a:xfrm>
                        <a:prstGeom prst="bentConnector3">
                          <a:avLst>
                            <a:gd name="adj1" fmla="val 50000"/>
                          </a:avLst>
                        </a:prstGeom>
                      </a:spPr>
                      <a:style>
                        <a:lnRef idx="1">
                          <a:schemeClr val="accent1"/>
                        </a:lnRef>
                        <a:fillRef idx="0">
                          <a:schemeClr val="accent1"/>
                        </a:fillRef>
                        <a:effectRef idx="0">
                          <a:schemeClr val="accent1"/>
                        </a:effectRef>
                        <a:fontRef idx="minor">
                          <a:schemeClr val="tx1"/>
                        </a:fontRef>
                      </a:style>
                    </a:cxnSp>
                    <a:cxnSp>
                      <a:nvCxnSpPr>
                        <a:cNvPr id="113" name="Elbow Connector 112"/>
                        <a:cNvCxnSpPr>
                          <a:stCxn id="62" idx="2"/>
                        </a:cNvCxnSpPr>
                      </a:nvCxnSpPr>
                      <a:spPr>
                        <a:xfrm rot="16200000" flipH="1">
                          <a:off x="3867151" y="2266949"/>
                          <a:ext cx="380999" cy="1485899"/>
                        </a:xfrm>
                        <a:prstGeom prst="bentConnector3">
                          <a:avLst>
                            <a:gd name="adj1" fmla="val 50000"/>
                          </a:avLst>
                        </a:prstGeom>
                      </a:spPr>
                      <a:style>
                        <a:lnRef idx="1">
                          <a:schemeClr val="accent1"/>
                        </a:lnRef>
                        <a:fillRef idx="0">
                          <a:schemeClr val="accent1"/>
                        </a:fillRef>
                        <a:effectRef idx="0">
                          <a:schemeClr val="accent1"/>
                        </a:effectRef>
                        <a:fontRef idx="minor">
                          <a:schemeClr val="tx1"/>
                        </a:fontRef>
                      </a:style>
                    </a:cxnSp>
                    <a:cxnSp>
                      <a:nvCxnSpPr>
                        <a:cNvPr id="115" name="Elbow Connector 114"/>
                        <a:cNvCxnSpPr>
                          <a:stCxn id="62" idx="2"/>
                        </a:cNvCxnSpPr>
                      </a:nvCxnSpPr>
                      <a:spPr>
                        <a:xfrm rot="16200000" flipH="1">
                          <a:off x="3130898" y="3003203"/>
                          <a:ext cx="382513" cy="14906"/>
                        </a:xfrm>
                        <a:prstGeom prst="bentConnector3">
                          <a:avLst>
                            <a:gd name="adj1" fmla="val 50000"/>
                          </a:avLst>
                        </a:prstGeom>
                      </a:spPr>
                      <a:style>
                        <a:lnRef idx="1">
                          <a:schemeClr val="accent1"/>
                        </a:lnRef>
                        <a:fillRef idx="0">
                          <a:schemeClr val="accent1"/>
                        </a:fillRef>
                        <a:effectRef idx="0">
                          <a:schemeClr val="accent1"/>
                        </a:effectRef>
                        <a:fontRef idx="minor">
                          <a:schemeClr val="tx1"/>
                        </a:fontRef>
                      </a:style>
                    </a:cxnSp>
                    <a:cxnSp>
                      <a:nvCxnSpPr>
                        <a:cNvPr id="118" name="Elbow Connector 117"/>
                        <a:cNvCxnSpPr>
                          <a:stCxn id="52" idx="2"/>
                        </a:cNvCxnSpPr>
                      </a:nvCxnSpPr>
                      <a:spPr>
                        <a:xfrm rot="16200000" flipH="1">
                          <a:off x="8009797" y="2980596"/>
                          <a:ext cx="428207" cy="11400"/>
                        </a:xfrm>
                        <a:prstGeom prst="bentConnector3">
                          <a:avLst>
                            <a:gd name="adj1" fmla="val 50000"/>
                          </a:avLst>
                        </a:prstGeom>
                      </a:spPr>
                      <a:style>
                        <a:lnRef idx="1">
                          <a:schemeClr val="accent1"/>
                        </a:lnRef>
                        <a:fillRef idx="0">
                          <a:schemeClr val="accent1"/>
                        </a:fillRef>
                        <a:effectRef idx="0">
                          <a:schemeClr val="accent1"/>
                        </a:effectRef>
                        <a:fontRef idx="minor">
                          <a:schemeClr val="tx1"/>
                        </a:fontRef>
                      </a:style>
                    </a:cxnSp>
                    <a:sp>
                      <a:nvSpPr>
                        <a:cNvPr id="29" name="TextBox 28"/>
                        <a:cNvSpPr txBox="1"/>
                      </a:nvSpPr>
                      <a:spPr>
                        <a:xfrm>
                          <a:off x="70052" y="5562600"/>
                          <a:ext cx="996748"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t>Responsible:</a:t>
                            </a:r>
                            <a:endParaRPr lang="en-US" sz="1200" b="1" dirty="0"/>
                          </a:p>
                        </a:txBody>
                        <a:useSpRect/>
                      </a:txSp>
                    </a:sp>
                    <a:sp>
                      <a:nvSpPr>
                        <a:cNvPr id="30" name="TextBox 29"/>
                        <a:cNvSpPr txBox="1"/>
                      </a:nvSpPr>
                      <a:spPr>
                        <a:xfrm>
                          <a:off x="1325609" y="5562600"/>
                          <a:ext cx="960391"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Tessa Strong</a:t>
                            </a:r>
                            <a:endParaRPr lang="en-US" sz="1200" dirty="0"/>
                          </a:p>
                        </a:txBody>
                        <a:useSpRect/>
                      </a:txSp>
                    </a:sp>
                    <a:sp>
                      <a:nvSpPr>
                        <a:cNvPr id="31" name="TextBox 30"/>
                        <a:cNvSpPr txBox="1"/>
                      </a:nvSpPr>
                      <a:spPr>
                        <a:xfrm>
                          <a:off x="2886389" y="5562600"/>
                          <a:ext cx="847411"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Mike Irwin</a:t>
                            </a:r>
                            <a:endParaRPr lang="en-US" sz="1200" dirty="0"/>
                          </a:p>
                        </a:txBody>
                        <a:useSpRect/>
                      </a:txSp>
                    </a:sp>
                    <a:sp>
                      <a:nvSpPr>
                        <a:cNvPr id="32" name="TextBox 31"/>
                        <a:cNvSpPr txBox="1"/>
                      </a:nvSpPr>
                      <a:spPr>
                        <a:xfrm>
                          <a:off x="4080759" y="5562600"/>
                          <a:ext cx="1405641"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Michelle </a:t>
                            </a:r>
                            <a:r>
                              <a:rPr lang="en-US" sz="1200" dirty="0" err="1" smtClean="0"/>
                              <a:t>Bernardini</a:t>
                            </a:r>
                            <a:endParaRPr lang="en-US" sz="1200" dirty="0"/>
                          </a:p>
                        </a:txBody>
                        <a:useSpRect/>
                      </a:txSp>
                    </a:sp>
                    <a:sp>
                      <a:nvSpPr>
                        <a:cNvPr id="33" name="TextBox 32"/>
                        <a:cNvSpPr txBox="1"/>
                      </a:nvSpPr>
                      <a:spPr>
                        <a:xfrm>
                          <a:off x="5850288" y="5562600"/>
                          <a:ext cx="1007712"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Team- Onsite</a:t>
                            </a:r>
                            <a:endParaRPr lang="en-US" sz="1200" dirty="0"/>
                          </a:p>
                        </a:txBody>
                        <a:useSpRect/>
                      </a:txSp>
                    </a:sp>
                    <a:sp>
                      <a:nvSpPr>
                        <a:cNvPr id="34" name="TextBox 33"/>
                        <a:cNvSpPr txBox="1"/>
                      </a:nvSpPr>
                      <a:spPr>
                        <a:xfrm>
                          <a:off x="7696200" y="5562600"/>
                          <a:ext cx="1000017"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Josh Gottlieb</a:t>
                            </a:r>
                            <a:endParaRPr lang="en-US" sz="1200" dirty="0"/>
                          </a:p>
                        </a:txBody>
                        <a:useSpRect/>
                      </a:txSp>
                    </a:sp>
                    <a:cxnSp>
                      <a:nvCxnSpPr>
                        <a:cNvPr id="36" name="Straight Connector 35"/>
                        <a:cNvCxnSpPr/>
                      </a:nvCxnSpPr>
                      <a:spPr>
                        <a:xfrm>
                          <a:off x="1143000" y="5562600"/>
                          <a:ext cx="7772400" cy="0"/>
                        </a:xfrm>
                        <a:prstGeom prst="line">
                          <a:avLst/>
                        </a:prstGeom>
                      </a:spPr>
                      <a:style>
                        <a:lnRef idx="1">
                          <a:schemeClr val="accent1"/>
                        </a:lnRef>
                        <a:fillRef idx="0">
                          <a:schemeClr val="accent1"/>
                        </a:fillRef>
                        <a:effectRef idx="0">
                          <a:schemeClr val="accent1"/>
                        </a:effectRef>
                        <a:fontRef idx="minor">
                          <a:schemeClr val="tx1"/>
                        </a:fontRef>
                      </a:style>
                    </a:cxnSp>
                  </a:grpSp>
                </lc:lockedCanvas>
              </a:graphicData>
            </a:graphic>
          </wp:inline>
        </w:drawing>
      </w:r>
    </w:p>
    <w:sectPr w:rsidR="001460A2" w:rsidRPr="00B35D36" w:rsidSect="00431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E4356"/>
    <w:multiLevelType w:val="hybridMultilevel"/>
    <w:tmpl w:val="5CCEDA1C"/>
    <w:lvl w:ilvl="0" w:tplc="4DDC5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BC7515"/>
    <w:multiLevelType w:val="hybridMultilevel"/>
    <w:tmpl w:val="52F61490"/>
    <w:lvl w:ilvl="0" w:tplc="F0BC0B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E737319"/>
    <w:multiLevelType w:val="hybridMultilevel"/>
    <w:tmpl w:val="10E6CCF4"/>
    <w:lvl w:ilvl="0" w:tplc="2D9E5C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9075DAC"/>
    <w:multiLevelType w:val="hybridMultilevel"/>
    <w:tmpl w:val="77989B84"/>
    <w:lvl w:ilvl="0" w:tplc="8B92CF3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947308"/>
    <w:multiLevelType w:val="hybridMultilevel"/>
    <w:tmpl w:val="C1EACD74"/>
    <w:lvl w:ilvl="0" w:tplc="670A5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4C1BC1"/>
    <w:multiLevelType w:val="hybridMultilevel"/>
    <w:tmpl w:val="26E8DE24"/>
    <w:lvl w:ilvl="0" w:tplc="D0A4B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2D2EEE"/>
    <w:multiLevelType w:val="hybridMultilevel"/>
    <w:tmpl w:val="9656F2DA"/>
    <w:lvl w:ilvl="0" w:tplc="0BF2BA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917E18"/>
    <w:multiLevelType w:val="hybridMultilevel"/>
    <w:tmpl w:val="4F1C392E"/>
    <w:lvl w:ilvl="0" w:tplc="BAE0A0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9075BEB"/>
    <w:multiLevelType w:val="hybridMultilevel"/>
    <w:tmpl w:val="70806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7"/>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compat/>
  <w:rsids>
    <w:rsidRoot w:val="00B97BB6"/>
    <w:rsid w:val="001460A2"/>
    <w:rsid w:val="00431EE3"/>
    <w:rsid w:val="004C337F"/>
    <w:rsid w:val="004F1648"/>
    <w:rsid w:val="005E1DF5"/>
    <w:rsid w:val="007067C8"/>
    <w:rsid w:val="007D0B8F"/>
    <w:rsid w:val="00B35D36"/>
    <w:rsid w:val="00B42BD0"/>
    <w:rsid w:val="00B97BB6"/>
    <w:rsid w:val="00DF7B93"/>
    <w:rsid w:val="00E63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BB6"/>
    <w:rPr>
      <w:rFonts w:ascii="Tahoma" w:hAnsi="Tahoma" w:cs="Tahoma"/>
      <w:sz w:val="16"/>
      <w:szCs w:val="16"/>
    </w:rPr>
  </w:style>
  <w:style w:type="paragraph" w:styleId="ListParagraph">
    <w:name w:val="List Paragraph"/>
    <w:basedOn w:val="Normal"/>
    <w:uiPriority w:val="34"/>
    <w:qFormat/>
    <w:rsid w:val="00B97BB6"/>
    <w:pPr>
      <w:ind w:left="720"/>
      <w:contextualSpacing/>
    </w:pPr>
  </w:style>
  <w:style w:type="character" w:styleId="Hyperlink">
    <w:name w:val="Hyperlink"/>
    <w:basedOn w:val="DefaultParagraphFont"/>
    <w:uiPriority w:val="99"/>
    <w:unhideWhenUsed/>
    <w:rsid w:val="001460A2"/>
    <w:rPr>
      <w:color w:val="0000FF" w:themeColor="hyperlink"/>
      <w:u w:val="single"/>
    </w:rPr>
  </w:style>
  <w:style w:type="paragraph" w:customStyle="1" w:styleId="xmsonormal">
    <w:name w:val="x_msonormal"/>
    <w:basedOn w:val="Normal"/>
    <w:rsid w:val="001460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35D36"/>
  </w:style>
  <w:style w:type="table" w:styleId="TableGrid">
    <w:name w:val="Table Grid"/>
    <w:basedOn w:val="TableNormal"/>
    <w:uiPriority w:val="59"/>
    <w:rsid w:val="00B35D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217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lab.muthaig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84EA1-8A89-42EA-A402-4549FAA7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Tessa Strong</cp:lastModifiedBy>
  <cp:revision>2</cp:revision>
  <dcterms:created xsi:type="dcterms:W3CDTF">2010-01-27T12:42:00Z</dcterms:created>
  <dcterms:modified xsi:type="dcterms:W3CDTF">2010-01-27T12:42:00Z</dcterms:modified>
</cp:coreProperties>
</file>